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374E35" w14:textId="1BF09CE3" w:rsidR="00C225D2" w:rsidRDefault="00017605" w:rsidP="00C225D2">
      <w:pPr>
        <w:pStyle w:val="CRCoverPage"/>
        <w:tabs>
          <w:tab w:val="right" w:pos="9639"/>
        </w:tabs>
        <w:spacing w:after="0"/>
        <w:rPr>
          <w:rFonts w:eastAsiaTheme="minorEastAsia"/>
          <w:b/>
          <w:i/>
          <w:noProof/>
          <w:sz w:val="28"/>
          <w:lang w:eastAsia="ko-KR"/>
        </w:rPr>
      </w:pPr>
      <w:r>
        <w:rPr>
          <w:b/>
          <w:noProof/>
          <w:sz w:val="24"/>
        </w:rPr>
        <w:t xml:space="preserve">3GPP TSG-RAN2 Meeting </w:t>
      </w:r>
      <w:r>
        <w:rPr>
          <w:rFonts w:cs="Arial"/>
          <w:b/>
          <w:sz w:val="24"/>
          <w:szCs w:val="24"/>
          <w:lang w:eastAsia="zh-CN"/>
        </w:rPr>
        <w:t>AdHoc</w:t>
      </w:r>
      <w:r>
        <w:rPr>
          <w:rFonts w:cs="Arial"/>
          <w:b/>
          <w:sz w:val="24"/>
          <w:szCs w:val="24"/>
        </w:rPr>
        <w:t>#</w:t>
      </w:r>
      <w:r>
        <w:rPr>
          <w:rFonts w:cs="Arial"/>
          <w:b/>
          <w:sz w:val="24"/>
          <w:szCs w:val="24"/>
          <w:lang w:eastAsia="zh-CN"/>
        </w:rPr>
        <w:t>1807</w:t>
      </w:r>
      <w:r w:rsidR="00C225D2">
        <w:rPr>
          <w:b/>
          <w:i/>
          <w:noProof/>
          <w:sz w:val="28"/>
        </w:rPr>
        <w:tab/>
      </w:r>
      <w:bookmarkStart w:id="0" w:name="_GoBack"/>
      <w:r w:rsidR="008560BB">
        <w:rPr>
          <w:b/>
          <w:i/>
          <w:noProof/>
          <w:sz w:val="28"/>
        </w:rPr>
        <w:t>R2-18</w:t>
      </w:r>
      <w:r w:rsidR="002E16FC" w:rsidRPr="002E16FC">
        <w:rPr>
          <w:b/>
          <w:i/>
          <w:noProof/>
          <w:sz w:val="28"/>
        </w:rPr>
        <w:t>10529</w:t>
      </w:r>
      <w:bookmarkEnd w:id="0"/>
    </w:p>
    <w:p w14:paraId="5767E5E3" w14:textId="6C02DF20" w:rsidR="0073598A" w:rsidRPr="008A3BB5" w:rsidRDefault="00017605" w:rsidP="00C225D2">
      <w:pPr>
        <w:tabs>
          <w:tab w:val="left" w:pos="1985"/>
        </w:tabs>
        <w:spacing w:after="60" w:line="288" w:lineRule="auto"/>
        <w:rPr>
          <w:b/>
          <w:noProof/>
          <w:sz w:val="24"/>
          <w:lang w:val="en-US" w:eastAsia="ko-KR"/>
        </w:rPr>
      </w:pPr>
      <w:r>
        <w:rPr>
          <w:rFonts w:cs="Arial"/>
          <w:b/>
          <w:sz w:val="24"/>
          <w:szCs w:val="24"/>
        </w:rPr>
        <w:t>Montreal, Canada, 2nd - 6th July</w:t>
      </w:r>
      <w:r w:rsidR="00210CF3">
        <w:rPr>
          <w:rFonts w:cs="Arial"/>
          <w:b/>
          <w:sz w:val="24"/>
          <w:szCs w:val="24"/>
        </w:rPr>
        <w:t xml:space="preserve"> 2018</w:t>
      </w:r>
    </w:p>
    <w:p w14:paraId="76D80A27" w14:textId="04A4A9F1" w:rsidR="00FE6763" w:rsidRPr="00D56F03" w:rsidRDefault="00FE6763" w:rsidP="002A36D2">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F56770">
        <w:rPr>
          <w:rFonts w:ascii="Times New Roman" w:hAnsi="Times New Roman"/>
          <w:noProof/>
          <w:sz w:val="28"/>
          <w:szCs w:val="28"/>
          <w:lang w:val="en-US" w:eastAsia="ko-KR"/>
        </w:rPr>
        <w:t>11.1.2</w:t>
      </w:r>
      <w:r w:rsidR="00A827CA" w:rsidRPr="00D56F03">
        <w:rPr>
          <w:rFonts w:ascii="Times New Roman" w:hAnsi="Times New Roman"/>
          <w:noProof/>
          <w:sz w:val="28"/>
          <w:szCs w:val="28"/>
          <w:lang w:val="en-US" w:eastAsia="ko-KR"/>
        </w:rPr>
        <w:t xml:space="preserve"> </w:t>
      </w:r>
      <w:r w:rsidR="0073598A" w:rsidRPr="00D56F03">
        <w:rPr>
          <w:rFonts w:ascii="Times New Roman" w:hAnsi="Times New Roman"/>
          <w:noProof/>
          <w:sz w:val="28"/>
          <w:szCs w:val="28"/>
          <w:lang w:val="en-US" w:eastAsia="ko-KR"/>
        </w:rPr>
        <w:t>(</w:t>
      </w:r>
      <w:r w:rsidR="00F56770" w:rsidRPr="00F56770">
        <w:rPr>
          <w:rFonts w:ascii="Times New Roman" w:hAnsi="Times New Roman"/>
          <w:noProof/>
          <w:sz w:val="28"/>
          <w:szCs w:val="28"/>
          <w:lang w:val="en-US" w:eastAsia="ko-KR"/>
        </w:rPr>
        <w:t>FS_NR</w:t>
      </w:r>
      <w:r w:rsidR="00F56770">
        <w:rPr>
          <w:rFonts w:ascii="Times New Roman" w:hAnsi="Times New Roman"/>
          <w:noProof/>
          <w:sz w:val="28"/>
          <w:szCs w:val="28"/>
          <w:lang w:val="en-US" w:eastAsia="ko-KR"/>
        </w:rPr>
        <w:t>_</w:t>
      </w:r>
      <w:r w:rsidR="00F56770" w:rsidRPr="00F56770">
        <w:rPr>
          <w:rFonts w:ascii="Times New Roman" w:hAnsi="Times New Roman"/>
          <w:noProof/>
          <w:sz w:val="28"/>
          <w:szCs w:val="28"/>
          <w:lang w:val="en-US" w:eastAsia="ko-KR"/>
        </w:rPr>
        <w:t>IAB</w:t>
      </w:r>
      <w:r w:rsidR="0073598A" w:rsidRPr="00D56F03">
        <w:rPr>
          <w:rFonts w:ascii="Times New Roman" w:hAnsi="Times New Roman"/>
          <w:noProof/>
          <w:sz w:val="28"/>
          <w:szCs w:val="28"/>
          <w:lang w:val="en-US" w:eastAsia="ko-KR"/>
        </w:rPr>
        <w:t>)</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01224A68" w14:textId="175C5D62" w:rsidR="00FE6763" w:rsidRPr="00D56F03" w:rsidRDefault="00FE6763" w:rsidP="00FE6763">
      <w:pPr>
        <w:tabs>
          <w:tab w:val="left" w:pos="1985"/>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2D0345" w:rsidRPr="002D0345">
        <w:rPr>
          <w:rFonts w:ascii="Times New Roman" w:hAnsi="Times New Roman"/>
          <w:noProof/>
          <w:sz w:val="28"/>
          <w:szCs w:val="28"/>
          <w:lang w:val="en-US" w:eastAsia="ko-KR"/>
        </w:rPr>
        <w:t>Bearer mapping in IAB node</w:t>
      </w:r>
    </w:p>
    <w:p w14:paraId="1B8D171B"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3BD89550" w14:textId="3C5BCDC9" w:rsidR="00E4252F" w:rsidRDefault="002E01A5" w:rsidP="00E4252F">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28F2736F" w14:textId="4503352A" w:rsidR="00EC7C9A" w:rsidRDefault="00EC7C9A" w:rsidP="00EC7C9A">
      <w:pPr>
        <w:rPr>
          <w:rFonts w:ascii="Times New Roman" w:eastAsia="맑은 고딕" w:hAnsi="Times New Roman"/>
          <w:sz w:val="22"/>
          <w:lang w:eastAsia="ko-KR"/>
        </w:rPr>
      </w:pPr>
      <w:r w:rsidRPr="00EC7C9A">
        <w:rPr>
          <w:rFonts w:ascii="Times New Roman" w:eastAsia="맑은 고딕" w:hAnsi="Times New Roman"/>
          <w:sz w:val="22"/>
          <w:lang w:eastAsia="ko-KR"/>
        </w:rPr>
        <w:t xml:space="preserve">During RAN2#101bis meeting, </w:t>
      </w:r>
      <w:r>
        <w:rPr>
          <w:rFonts w:ascii="Times New Roman" w:eastAsia="맑은 고딕" w:hAnsi="Times New Roman"/>
          <w:sz w:val="22"/>
          <w:lang w:eastAsia="ko-KR"/>
        </w:rPr>
        <w:t xml:space="preserve">it was agreed that </w:t>
      </w:r>
      <w:r w:rsidRPr="00EC7C9A">
        <w:rPr>
          <w:rFonts w:ascii="Times New Roman" w:eastAsia="맑은 고딕" w:hAnsi="Times New Roman"/>
          <w:sz w:val="22"/>
          <w:lang w:eastAsia="ko-KR"/>
        </w:rPr>
        <w:t>that RAN2 needs to study</w:t>
      </w:r>
      <w:r>
        <w:rPr>
          <w:rFonts w:ascii="Times New Roman" w:eastAsia="맑은 고딕" w:hAnsi="Times New Roman"/>
          <w:sz w:val="22"/>
          <w:lang w:eastAsia="ko-KR"/>
        </w:rPr>
        <w:t xml:space="preserve"> the </w:t>
      </w:r>
      <w:r w:rsidRPr="00EC7C9A">
        <w:rPr>
          <w:rFonts w:ascii="Times New Roman" w:eastAsia="맑은 고딕" w:hAnsi="Times New Roman"/>
          <w:sz w:val="22"/>
          <w:lang w:eastAsia="ko-KR"/>
        </w:rPr>
        <w:t>end to end or hop by hop RLC, placement of the adaptation layer in the protocol stack, scheduler and QoS impacts in both UL and DL, additional functionality or impacts to the existing RAN2 protocols, information required in adaptation layer, etc</w:t>
      </w:r>
      <w:r w:rsidR="00C433BF">
        <w:rPr>
          <w:rFonts w:ascii="Times New Roman" w:eastAsia="맑은 고딕" w:hAnsi="Times New Roman"/>
          <w:sz w:val="22"/>
          <w:lang w:eastAsia="ko-KR"/>
        </w:rPr>
        <w:t>.</w:t>
      </w:r>
    </w:p>
    <w:p w14:paraId="6ECA31CC" w14:textId="6D6B4DAA" w:rsidR="00EC7C9A" w:rsidRPr="00EC7C9A" w:rsidRDefault="001333D0" w:rsidP="00EC7C9A">
      <w:pPr>
        <w:jc w:val="left"/>
        <w:rPr>
          <w:rFonts w:eastAsia="等线"/>
        </w:rPr>
      </w:pPr>
      <w:r>
        <w:rPr>
          <w:rFonts w:ascii="Times New Roman" w:eastAsia="맑은 고딕" w:hAnsi="Times New Roman" w:hint="eastAsia"/>
          <w:sz w:val="22"/>
          <w:lang w:eastAsia="ko-KR"/>
        </w:rPr>
        <w:t>T</w:t>
      </w:r>
      <w:r>
        <w:rPr>
          <w:rFonts w:ascii="Times New Roman" w:eastAsia="맑은 고딕" w:hAnsi="Times New Roman"/>
          <w:sz w:val="22"/>
          <w:lang w:eastAsia="ko-KR"/>
        </w:rPr>
        <w:t>h</w:t>
      </w:r>
      <w:r>
        <w:rPr>
          <w:rFonts w:ascii="Times New Roman" w:eastAsia="맑은 고딕" w:hAnsi="Times New Roman" w:hint="eastAsia"/>
          <w:sz w:val="22"/>
          <w:lang w:eastAsia="ko-KR"/>
        </w:rPr>
        <w:t xml:space="preserve">is </w:t>
      </w:r>
      <w:r>
        <w:rPr>
          <w:rFonts w:ascii="Times New Roman" w:eastAsia="맑은 고딕" w:hAnsi="Times New Roman"/>
          <w:sz w:val="22"/>
          <w:lang w:eastAsia="ko-KR"/>
        </w:rPr>
        <w:t xml:space="preserve">contribution discusses </w:t>
      </w:r>
      <w:r w:rsidR="00240CEF">
        <w:rPr>
          <w:rFonts w:ascii="Times New Roman" w:eastAsia="맑은 고딕" w:hAnsi="Times New Roman"/>
          <w:sz w:val="22"/>
          <w:lang w:eastAsia="ko-KR"/>
        </w:rPr>
        <w:t xml:space="preserve">a </w:t>
      </w:r>
      <w:r>
        <w:rPr>
          <w:rFonts w:ascii="Times New Roman" w:eastAsia="맑은 고딕" w:hAnsi="Times New Roman"/>
          <w:sz w:val="22"/>
          <w:lang w:eastAsia="ko-KR"/>
        </w:rPr>
        <w:t xml:space="preserve">possible way of mapping </w:t>
      </w:r>
      <w:r w:rsidR="00AF511D">
        <w:rPr>
          <w:rFonts w:ascii="Times New Roman" w:eastAsia="맑은 고딕" w:hAnsi="Times New Roman"/>
          <w:sz w:val="22"/>
          <w:lang w:eastAsia="ko-KR"/>
        </w:rPr>
        <w:t xml:space="preserve">for minimizing the QoS impacts </w:t>
      </w:r>
      <w:r>
        <w:rPr>
          <w:rFonts w:ascii="Times New Roman" w:eastAsia="맑은 고딕" w:hAnsi="Times New Roman"/>
          <w:sz w:val="22"/>
          <w:lang w:eastAsia="ko-KR"/>
        </w:rPr>
        <w:t xml:space="preserve">between wireless access link, i.e., </w:t>
      </w:r>
      <w:r w:rsidR="00C433BF">
        <w:rPr>
          <w:rFonts w:ascii="Times New Roman" w:eastAsia="맑은 고딕" w:hAnsi="Times New Roman"/>
          <w:sz w:val="22"/>
          <w:lang w:eastAsia="ko-KR"/>
        </w:rPr>
        <w:t xml:space="preserve">UE </w:t>
      </w:r>
      <w:r>
        <w:rPr>
          <w:rFonts w:ascii="Times New Roman" w:eastAsia="맑은 고딕" w:hAnsi="Times New Roman"/>
          <w:sz w:val="22"/>
          <w:lang w:eastAsia="ko-KR"/>
        </w:rPr>
        <w:t xml:space="preserve">RB, and wireless backhaul link, i.e., IAB RB. </w:t>
      </w:r>
    </w:p>
    <w:p w14:paraId="4809DC3D" w14:textId="1071BF20" w:rsidR="0024177A" w:rsidRPr="0024177A" w:rsidRDefault="002E01A5" w:rsidP="00AF41A5">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435C2A60" w14:textId="6C416A13" w:rsidR="00B9019B" w:rsidRDefault="00BC2F44" w:rsidP="00BC2F44">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To </w:t>
      </w:r>
      <w:r>
        <w:rPr>
          <w:rFonts w:ascii="Times New Roman" w:eastAsia="맑은 고딕" w:hAnsi="Times New Roman"/>
          <w:sz w:val="22"/>
          <w:lang w:eastAsia="ko-KR"/>
        </w:rPr>
        <w:t xml:space="preserve">minimize </w:t>
      </w:r>
      <w:r>
        <w:rPr>
          <w:rFonts w:ascii="Times New Roman" w:eastAsia="맑은 고딕" w:hAnsi="Times New Roman" w:hint="eastAsia"/>
          <w:sz w:val="22"/>
          <w:lang w:eastAsia="ko-KR"/>
        </w:rPr>
        <w:t>the QoS impact</w:t>
      </w:r>
      <w:r>
        <w:rPr>
          <w:rFonts w:ascii="Times New Roman" w:eastAsia="맑은 고딕" w:hAnsi="Times New Roman"/>
          <w:sz w:val="22"/>
          <w:lang w:eastAsia="ko-KR"/>
        </w:rPr>
        <w:t xml:space="preserve">s, RAN2 should discuss how to map the bearer between UE RB and IAB RB. </w:t>
      </w:r>
      <w:r w:rsidR="001370EC">
        <w:rPr>
          <w:rFonts w:ascii="Times New Roman" w:eastAsia="맑은 고딕" w:hAnsi="Times New Roman"/>
          <w:sz w:val="22"/>
          <w:lang w:eastAsia="ko-KR"/>
        </w:rPr>
        <w:t xml:space="preserve">In our view, there </w:t>
      </w:r>
      <w:r>
        <w:rPr>
          <w:rFonts w:ascii="Times New Roman" w:eastAsia="맑은 고딕" w:hAnsi="Times New Roman"/>
          <w:sz w:val="22"/>
          <w:lang w:eastAsia="ko-KR"/>
        </w:rPr>
        <w:t>are</w:t>
      </w:r>
      <w:r w:rsidR="001370EC">
        <w:rPr>
          <w:rFonts w:ascii="Times New Roman" w:eastAsia="맑은 고딕" w:hAnsi="Times New Roman"/>
          <w:sz w:val="22"/>
          <w:lang w:eastAsia="ko-KR"/>
        </w:rPr>
        <w:t xml:space="preserve"> </w:t>
      </w:r>
      <w:r w:rsidR="00202E4C">
        <w:rPr>
          <w:rFonts w:ascii="Times New Roman" w:eastAsia="맑은 고딕" w:hAnsi="Times New Roman"/>
          <w:sz w:val="22"/>
          <w:lang w:eastAsia="ko-KR"/>
        </w:rPr>
        <w:t xml:space="preserve">5 </w:t>
      </w:r>
      <w:r>
        <w:rPr>
          <w:rFonts w:ascii="Times New Roman" w:eastAsia="맑은 고딕" w:hAnsi="Times New Roman"/>
          <w:sz w:val="22"/>
          <w:lang w:eastAsia="ko-KR"/>
        </w:rPr>
        <w:t xml:space="preserve">candidate </w:t>
      </w:r>
      <w:r w:rsidR="001370EC">
        <w:rPr>
          <w:rFonts w:ascii="Times New Roman" w:eastAsia="맑은 고딕" w:hAnsi="Times New Roman"/>
          <w:sz w:val="22"/>
          <w:lang w:eastAsia="ko-KR"/>
        </w:rPr>
        <w:t xml:space="preserve">options </w:t>
      </w:r>
      <w:r w:rsidR="00B44F3F">
        <w:rPr>
          <w:rFonts w:ascii="Times New Roman" w:eastAsia="맑은 고딕" w:hAnsi="Times New Roman"/>
          <w:sz w:val="22"/>
          <w:lang w:eastAsia="ko-KR"/>
        </w:rPr>
        <w:t>as shown below.</w:t>
      </w:r>
    </w:p>
    <w:p w14:paraId="7AEF5C10" w14:textId="57D2CD30" w:rsidR="006328B6" w:rsidRDefault="00DA12FC" w:rsidP="006328B6">
      <w:pPr>
        <w:pStyle w:val="af8"/>
        <w:numPr>
          <w:ilvl w:val="0"/>
          <w:numId w:val="4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1. </w:t>
      </w:r>
      <w:r w:rsidR="006328B6">
        <w:rPr>
          <w:rFonts w:ascii="Times New Roman" w:eastAsia="맑은 고딕" w:hAnsi="Times New Roman" w:hint="eastAsia"/>
          <w:sz w:val="22"/>
          <w:lang w:eastAsia="ko-KR"/>
        </w:rPr>
        <w:t>On</w:t>
      </w:r>
      <w:r w:rsidR="006328B6">
        <w:rPr>
          <w:rFonts w:ascii="Times New Roman" w:eastAsia="맑은 고딕" w:hAnsi="Times New Roman"/>
          <w:sz w:val="22"/>
          <w:lang w:eastAsia="ko-KR"/>
        </w:rPr>
        <w:t>e-</w:t>
      </w:r>
      <w:r w:rsidR="006328B6">
        <w:rPr>
          <w:rFonts w:ascii="Times New Roman" w:eastAsia="맑은 고딕" w:hAnsi="Times New Roman" w:hint="eastAsia"/>
          <w:sz w:val="22"/>
          <w:lang w:eastAsia="ko-KR"/>
        </w:rPr>
        <w:t>to</w:t>
      </w:r>
      <w:r w:rsidR="006328B6">
        <w:rPr>
          <w:rFonts w:ascii="Times New Roman" w:eastAsia="맑은 고딕" w:hAnsi="Times New Roman"/>
          <w:sz w:val="22"/>
          <w:lang w:eastAsia="ko-KR"/>
        </w:rPr>
        <w:t>-</w:t>
      </w:r>
      <w:r w:rsidR="006328B6">
        <w:rPr>
          <w:rFonts w:ascii="Times New Roman" w:eastAsia="맑은 고딕" w:hAnsi="Times New Roman" w:hint="eastAsia"/>
          <w:sz w:val="22"/>
          <w:lang w:eastAsia="ko-KR"/>
        </w:rPr>
        <w:t>on</w:t>
      </w:r>
      <w:r w:rsidR="006328B6">
        <w:rPr>
          <w:rFonts w:ascii="Times New Roman" w:eastAsia="맑은 고딕" w:hAnsi="Times New Roman"/>
          <w:sz w:val="22"/>
          <w:lang w:eastAsia="ko-KR"/>
        </w:rPr>
        <w:t>e</w:t>
      </w:r>
      <w:r w:rsidR="006328B6">
        <w:rPr>
          <w:rFonts w:ascii="Times New Roman" w:eastAsia="맑은 고딕" w:hAnsi="Times New Roman" w:hint="eastAsia"/>
          <w:sz w:val="22"/>
          <w:lang w:eastAsia="ko-KR"/>
        </w:rPr>
        <w:t xml:space="preserve"> mapping</w:t>
      </w:r>
    </w:p>
    <w:p w14:paraId="36E48CD3" w14:textId="58B5D383" w:rsidR="006328B6" w:rsidRDefault="00DA12FC" w:rsidP="006328B6">
      <w:pPr>
        <w:pStyle w:val="af8"/>
        <w:numPr>
          <w:ilvl w:val="0"/>
          <w:numId w:val="4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2. </w:t>
      </w:r>
      <w:r w:rsidR="006328B6">
        <w:rPr>
          <w:rFonts w:ascii="Times New Roman" w:eastAsia="맑은 고딕" w:hAnsi="Times New Roman"/>
          <w:sz w:val="22"/>
          <w:lang w:eastAsia="ko-KR"/>
        </w:rPr>
        <w:t>All-to-one mapping</w:t>
      </w:r>
    </w:p>
    <w:p w14:paraId="5930B920" w14:textId="19C99B38" w:rsidR="006328B6" w:rsidRDefault="00DA12FC" w:rsidP="006328B6">
      <w:pPr>
        <w:pStyle w:val="af8"/>
        <w:numPr>
          <w:ilvl w:val="0"/>
          <w:numId w:val="4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3. </w:t>
      </w:r>
      <w:r w:rsidR="006328B6">
        <w:rPr>
          <w:rFonts w:ascii="Times New Roman" w:eastAsia="맑은 고딕" w:hAnsi="Times New Roman"/>
          <w:sz w:val="22"/>
          <w:lang w:eastAsia="ko-KR"/>
        </w:rPr>
        <w:t>Per UE mapping</w:t>
      </w:r>
    </w:p>
    <w:p w14:paraId="1706CB75" w14:textId="52DBEB37" w:rsidR="006328B6" w:rsidRDefault="00DA12FC" w:rsidP="006328B6">
      <w:pPr>
        <w:pStyle w:val="af8"/>
        <w:numPr>
          <w:ilvl w:val="0"/>
          <w:numId w:val="4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4. </w:t>
      </w:r>
      <w:r w:rsidR="006328B6">
        <w:rPr>
          <w:rFonts w:ascii="Times New Roman" w:eastAsia="맑은 고딕" w:hAnsi="Times New Roman"/>
          <w:sz w:val="22"/>
          <w:lang w:eastAsia="ko-KR"/>
        </w:rPr>
        <w:t>Per QoS mapping</w:t>
      </w:r>
    </w:p>
    <w:p w14:paraId="7E160D02" w14:textId="5261B3DC" w:rsidR="006328B6" w:rsidRDefault="00DA12FC" w:rsidP="006328B6">
      <w:pPr>
        <w:pStyle w:val="af8"/>
        <w:numPr>
          <w:ilvl w:val="0"/>
          <w:numId w:val="4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5. </w:t>
      </w:r>
      <w:r w:rsidR="006328B6">
        <w:rPr>
          <w:rFonts w:ascii="Times New Roman" w:eastAsia="맑은 고딕" w:hAnsi="Times New Roman"/>
          <w:sz w:val="22"/>
          <w:lang w:eastAsia="ko-KR"/>
        </w:rPr>
        <w:t>Per PDU session mapping</w:t>
      </w:r>
    </w:p>
    <w:p w14:paraId="1360F443" w14:textId="77777777" w:rsidR="001333D0" w:rsidRDefault="001333D0" w:rsidP="006328B6">
      <w:pPr>
        <w:jc w:val="left"/>
        <w:rPr>
          <w:rFonts w:ascii="Times New Roman" w:eastAsia="맑은 고딕" w:hAnsi="Times New Roman"/>
          <w:sz w:val="22"/>
          <w:lang w:eastAsia="ko-KR"/>
        </w:rPr>
      </w:pPr>
    </w:p>
    <w:p w14:paraId="5993CDED" w14:textId="772A9E9D" w:rsidR="00B5507D" w:rsidRDefault="00DA12FC" w:rsidP="006328B6">
      <w:pPr>
        <w:jc w:val="left"/>
        <w:rPr>
          <w:rFonts w:ascii="Times New Roman" w:eastAsia="맑은 고딕" w:hAnsi="Times New Roman"/>
          <w:sz w:val="22"/>
          <w:lang w:eastAsia="ko-KR"/>
        </w:rPr>
      </w:pPr>
      <w:r>
        <w:rPr>
          <w:rFonts w:ascii="Times New Roman" w:eastAsia="맑은 고딕" w:hAnsi="Times New Roman"/>
          <w:sz w:val="22"/>
          <w:lang w:eastAsia="ko-KR"/>
        </w:rPr>
        <w:t xml:space="preserve">For Option 1, </w:t>
      </w:r>
      <w:r w:rsidR="00BB6F24">
        <w:rPr>
          <w:rFonts w:ascii="Times New Roman" w:eastAsia="맑은 고딕" w:hAnsi="Times New Roman"/>
          <w:sz w:val="22"/>
          <w:lang w:eastAsia="ko-KR"/>
        </w:rPr>
        <w:t xml:space="preserve">it </w:t>
      </w:r>
      <w:r w:rsidR="006328B6">
        <w:rPr>
          <w:rFonts w:ascii="Times New Roman" w:eastAsia="맑은 고딕" w:hAnsi="Times New Roman"/>
          <w:sz w:val="22"/>
          <w:lang w:eastAsia="ko-KR"/>
        </w:rPr>
        <w:t xml:space="preserve">is to have </w:t>
      </w:r>
      <w:r w:rsidR="007D1F33">
        <w:rPr>
          <w:rFonts w:ascii="Times New Roman" w:eastAsia="맑은 고딕" w:hAnsi="Times New Roman"/>
          <w:sz w:val="22"/>
          <w:lang w:eastAsia="ko-KR"/>
        </w:rPr>
        <w:t xml:space="preserve">a </w:t>
      </w:r>
      <w:r w:rsidR="006328B6">
        <w:rPr>
          <w:rFonts w:ascii="Times New Roman" w:eastAsia="맑은 고딕" w:hAnsi="Times New Roman"/>
          <w:sz w:val="22"/>
          <w:lang w:eastAsia="ko-KR"/>
        </w:rPr>
        <w:t xml:space="preserve">one-to-one mapping between </w:t>
      </w:r>
      <w:r w:rsidR="009F27AA">
        <w:rPr>
          <w:rFonts w:ascii="Times New Roman" w:eastAsia="맑은 고딕" w:hAnsi="Times New Roman"/>
          <w:sz w:val="22"/>
          <w:lang w:eastAsia="ko-KR"/>
        </w:rPr>
        <w:t xml:space="preserve">UE </w:t>
      </w:r>
      <w:r w:rsidR="001370EC">
        <w:rPr>
          <w:rFonts w:ascii="Times New Roman" w:eastAsia="맑은 고딕" w:hAnsi="Times New Roman"/>
          <w:sz w:val="22"/>
          <w:lang w:eastAsia="ko-KR"/>
        </w:rPr>
        <w:t>RB</w:t>
      </w:r>
      <w:r w:rsidR="009F27AA">
        <w:rPr>
          <w:rFonts w:ascii="Times New Roman" w:eastAsia="맑은 고딕" w:hAnsi="Times New Roman"/>
          <w:sz w:val="22"/>
          <w:lang w:eastAsia="ko-KR"/>
        </w:rPr>
        <w:t>s</w:t>
      </w:r>
      <w:r w:rsidR="006328B6">
        <w:rPr>
          <w:rFonts w:ascii="Times New Roman" w:eastAsia="맑은 고딕" w:hAnsi="Times New Roman"/>
          <w:sz w:val="22"/>
          <w:lang w:eastAsia="ko-KR"/>
        </w:rPr>
        <w:t xml:space="preserve"> and </w:t>
      </w:r>
      <w:r w:rsidR="009F27AA">
        <w:rPr>
          <w:rFonts w:ascii="Times New Roman" w:eastAsia="맑은 고딕" w:hAnsi="Times New Roman"/>
          <w:sz w:val="22"/>
          <w:lang w:eastAsia="ko-KR"/>
        </w:rPr>
        <w:t xml:space="preserve">IAB </w:t>
      </w:r>
      <w:r w:rsidR="001370EC">
        <w:rPr>
          <w:rFonts w:ascii="Times New Roman" w:eastAsia="맑은 고딕" w:hAnsi="Times New Roman"/>
          <w:sz w:val="22"/>
          <w:lang w:eastAsia="ko-KR"/>
        </w:rPr>
        <w:t>RB</w:t>
      </w:r>
      <w:r w:rsidR="009F27AA">
        <w:rPr>
          <w:rFonts w:ascii="Times New Roman" w:eastAsia="맑은 고딕" w:hAnsi="Times New Roman"/>
          <w:sz w:val="22"/>
          <w:lang w:eastAsia="ko-KR"/>
        </w:rPr>
        <w:t>s</w:t>
      </w:r>
      <w:r w:rsidR="00C66687">
        <w:rPr>
          <w:rFonts w:ascii="Times New Roman" w:eastAsia="맑은 고딕" w:hAnsi="Times New Roman"/>
          <w:sz w:val="22"/>
          <w:lang w:eastAsia="ko-KR"/>
        </w:rPr>
        <w:t>. When a</w:t>
      </w:r>
      <w:r w:rsidR="00240CEF">
        <w:rPr>
          <w:rFonts w:ascii="Times New Roman" w:eastAsia="맑은 고딕" w:hAnsi="Times New Roman"/>
          <w:sz w:val="22"/>
          <w:lang w:eastAsia="ko-KR"/>
        </w:rPr>
        <w:t>n</w:t>
      </w:r>
      <w:r w:rsidR="00C66687">
        <w:rPr>
          <w:rFonts w:ascii="Times New Roman" w:eastAsia="맑은 고딕" w:hAnsi="Times New Roman"/>
          <w:sz w:val="22"/>
          <w:lang w:eastAsia="ko-KR"/>
        </w:rPr>
        <w:t xml:space="preserve"> </w:t>
      </w:r>
      <w:r w:rsidR="001370EC">
        <w:rPr>
          <w:rFonts w:ascii="Times New Roman" w:eastAsia="맑은 고딕" w:hAnsi="Times New Roman"/>
          <w:sz w:val="22"/>
          <w:lang w:eastAsia="ko-KR"/>
        </w:rPr>
        <w:t>RB</w:t>
      </w:r>
      <w:r w:rsidR="00C66687">
        <w:rPr>
          <w:rFonts w:ascii="Times New Roman" w:eastAsia="맑은 고딕" w:hAnsi="Times New Roman"/>
          <w:sz w:val="22"/>
          <w:lang w:eastAsia="ko-KR"/>
        </w:rPr>
        <w:t xml:space="preserve"> is established from a certain UE, the corresponding </w:t>
      </w:r>
      <w:r w:rsidR="009F27AA">
        <w:rPr>
          <w:rFonts w:ascii="Times New Roman" w:eastAsia="맑은 고딕" w:hAnsi="Times New Roman"/>
          <w:sz w:val="22"/>
          <w:lang w:eastAsia="ko-KR"/>
        </w:rPr>
        <w:t xml:space="preserve">IAB </w:t>
      </w:r>
      <w:r w:rsidR="001370EC">
        <w:rPr>
          <w:rFonts w:ascii="Times New Roman" w:eastAsia="맑은 고딕" w:hAnsi="Times New Roman"/>
          <w:sz w:val="22"/>
          <w:lang w:eastAsia="ko-KR"/>
        </w:rPr>
        <w:t>RB</w:t>
      </w:r>
      <w:r w:rsidR="009F27AA">
        <w:rPr>
          <w:rFonts w:ascii="Times New Roman" w:eastAsia="맑은 고딕" w:hAnsi="Times New Roman"/>
          <w:sz w:val="22"/>
          <w:lang w:eastAsia="ko-KR"/>
        </w:rPr>
        <w:t xml:space="preserve"> </w:t>
      </w:r>
      <w:r w:rsidR="00C66687">
        <w:rPr>
          <w:rFonts w:ascii="Times New Roman" w:eastAsia="맑은 고딕" w:hAnsi="Times New Roman"/>
          <w:sz w:val="22"/>
          <w:lang w:eastAsia="ko-KR"/>
        </w:rPr>
        <w:t xml:space="preserve">is also established. </w:t>
      </w:r>
      <w:r w:rsidR="00B5507D">
        <w:rPr>
          <w:rFonts w:ascii="Times New Roman" w:eastAsia="맑은 고딕" w:hAnsi="Times New Roman"/>
          <w:sz w:val="22"/>
          <w:lang w:eastAsia="ko-KR"/>
        </w:rPr>
        <w:t>Consequently</w:t>
      </w:r>
      <w:r w:rsidR="00C66687">
        <w:rPr>
          <w:rFonts w:ascii="Times New Roman" w:eastAsia="맑은 고딕" w:hAnsi="Times New Roman"/>
          <w:sz w:val="22"/>
          <w:lang w:eastAsia="ko-KR"/>
        </w:rPr>
        <w:t xml:space="preserve">, the number of established </w:t>
      </w:r>
      <w:r w:rsidR="009F27AA">
        <w:rPr>
          <w:rFonts w:ascii="Times New Roman" w:eastAsia="맑은 고딕" w:hAnsi="Times New Roman"/>
          <w:sz w:val="22"/>
          <w:lang w:eastAsia="ko-KR"/>
        </w:rPr>
        <w:t xml:space="preserve">IAB </w:t>
      </w:r>
      <w:r w:rsidR="001370EC">
        <w:rPr>
          <w:rFonts w:ascii="Times New Roman" w:eastAsia="맑은 고딕" w:hAnsi="Times New Roman"/>
          <w:sz w:val="22"/>
          <w:lang w:eastAsia="ko-KR"/>
        </w:rPr>
        <w:t>RB</w:t>
      </w:r>
      <w:r w:rsidR="009F27AA">
        <w:rPr>
          <w:rFonts w:ascii="Times New Roman" w:eastAsia="맑은 고딕" w:hAnsi="Times New Roman"/>
          <w:sz w:val="22"/>
          <w:lang w:eastAsia="ko-KR"/>
        </w:rPr>
        <w:t xml:space="preserve">s </w:t>
      </w:r>
      <w:r w:rsidR="00C66687">
        <w:rPr>
          <w:rFonts w:ascii="Times New Roman" w:eastAsia="맑은 고딕" w:hAnsi="Times New Roman"/>
          <w:sz w:val="22"/>
          <w:lang w:eastAsia="ko-KR"/>
        </w:rPr>
        <w:t xml:space="preserve">is equal to the number of established </w:t>
      </w:r>
      <w:r w:rsidR="009F27AA">
        <w:rPr>
          <w:rFonts w:ascii="Times New Roman" w:eastAsia="맑은 고딕" w:hAnsi="Times New Roman"/>
          <w:sz w:val="22"/>
          <w:lang w:eastAsia="ko-KR"/>
        </w:rPr>
        <w:t xml:space="preserve">UE </w:t>
      </w:r>
      <w:r w:rsidR="001370EC">
        <w:rPr>
          <w:rFonts w:ascii="Times New Roman" w:eastAsia="맑은 고딕" w:hAnsi="Times New Roman"/>
          <w:sz w:val="22"/>
          <w:lang w:eastAsia="ko-KR"/>
        </w:rPr>
        <w:t>RB</w:t>
      </w:r>
      <w:r w:rsidR="00C66687">
        <w:rPr>
          <w:rFonts w:ascii="Times New Roman" w:eastAsia="맑은 고딕" w:hAnsi="Times New Roman"/>
          <w:sz w:val="22"/>
          <w:lang w:eastAsia="ko-KR"/>
        </w:rPr>
        <w:t xml:space="preserve">s. Since there is </w:t>
      </w:r>
      <w:r w:rsidR="00546751">
        <w:rPr>
          <w:rFonts w:ascii="Times New Roman" w:eastAsia="맑은 고딕" w:hAnsi="Times New Roman"/>
          <w:sz w:val="22"/>
          <w:lang w:eastAsia="ko-KR"/>
        </w:rPr>
        <w:t>the</w:t>
      </w:r>
      <w:r w:rsidR="00C66687">
        <w:rPr>
          <w:rFonts w:ascii="Times New Roman" w:eastAsia="맑은 고딕" w:hAnsi="Times New Roman"/>
          <w:sz w:val="22"/>
          <w:lang w:eastAsia="ko-KR"/>
        </w:rPr>
        <w:t xml:space="preserve"> one-to-one correspondence, the IAB node just relays a data block between </w:t>
      </w:r>
      <w:r w:rsidR="009F27AA">
        <w:rPr>
          <w:rFonts w:ascii="Times New Roman" w:eastAsia="맑은 고딕" w:hAnsi="Times New Roman"/>
          <w:sz w:val="22"/>
          <w:lang w:eastAsia="ko-KR"/>
        </w:rPr>
        <w:t xml:space="preserve">UE </w:t>
      </w:r>
      <w:r w:rsidR="001370EC">
        <w:rPr>
          <w:rFonts w:ascii="Times New Roman" w:eastAsia="맑은 고딕" w:hAnsi="Times New Roman"/>
          <w:sz w:val="22"/>
          <w:lang w:eastAsia="ko-KR"/>
        </w:rPr>
        <w:t>RB</w:t>
      </w:r>
      <w:r w:rsidR="009F27AA">
        <w:rPr>
          <w:rFonts w:ascii="Times New Roman" w:eastAsia="맑은 고딕" w:hAnsi="Times New Roman"/>
          <w:sz w:val="22"/>
          <w:lang w:eastAsia="ko-KR"/>
        </w:rPr>
        <w:t>s</w:t>
      </w:r>
      <w:r w:rsidR="00C66687">
        <w:rPr>
          <w:rFonts w:ascii="Times New Roman" w:eastAsia="맑은 고딕" w:hAnsi="Times New Roman"/>
          <w:sz w:val="22"/>
          <w:lang w:eastAsia="ko-KR"/>
        </w:rPr>
        <w:t xml:space="preserve"> and </w:t>
      </w:r>
      <w:r w:rsidR="009F27AA">
        <w:rPr>
          <w:rFonts w:ascii="Times New Roman" w:eastAsia="맑은 고딕" w:hAnsi="Times New Roman"/>
          <w:sz w:val="22"/>
          <w:lang w:eastAsia="ko-KR"/>
        </w:rPr>
        <w:t xml:space="preserve">IAB </w:t>
      </w:r>
      <w:r w:rsidR="001370EC">
        <w:rPr>
          <w:rFonts w:ascii="Times New Roman" w:eastAsia="맑은 고딕" w:hAnsi="Times New Roman"/>
          <w:sz w:val="22"/>
          <w:lang w:eastAsia="ko-KR"/>
        </w:rPr>
        <w:t>RB</w:t>
      </w:r>
      <w:r w:rsidR="009F27AA">
        <w:rPr>
          <w:rFonts w:ascii="Times New Roman" w:eastAsia="맑은 고딕" w:hAnsi="Times New Roman"/>
          <w:sz w:val="22"/>
          <w:lang w:eastAsia="ko-KR"/>
        </w:rPr>
        <w:t>s</w:t>
      </w:r>
      <w:r w:rsidR="00C66687">
        <w:rPr>
          <w:rFonts w:ascii="Times New Roman" w:eastAsia="맑은 고딕" w:hAnsi="Times New Roman"/>
          <w:sz w:val="22"/>
          <w:lang w:eastAsia="ko-KR"/>
        </w:rPr>
        <w:t xml:space="preserve">. There is no need to multiplex </w:t>
      </w:r>
      <w:r w:rsidR="009F27AA">
        <w:rPr>
          <w:rFonts w:ascii="Times New Roman" w:eastAsia="맑은 고딕" w:hAnsi="Times New Roman"/>
          <w:sz w:val="22"/>
          <w:lang w:eastAsia="ko-KR"/>
        </w:rPr>
        <w:t xml:space="preserve">UE </w:t>
      </w:r>
      <w:r w:rsidR="001370EC">
        <w:rPr>
          <w:rFonts w:ascii="Times New Roman" w:eastAsia="맑은 고딕" w:hAnsi="Times New Roman"/>
          <w:sz w:val="22"/>
          <w:lang w:eastAsia="ko-KR"/>
        </w:rPr>
        <w:t>RB</w:t>
      </w:r>
      <w:r w:rsidR="00C66687">
        <w:rPr>
          <w:rFonts w:ascii="Times New Roman" w:eastAsia="맑은 고딕" w:hAnsi="Times New Roman"/>
          <w:sz w:val="22"/>
          <w:lang w:eastAsia="ko-KR"/>
        </w:rPr>
        <w:t>s, and no need to identify the data block</w:t>
      </w:r>
      <w:r w:rsidR="009F27AA">
        <w:rPr>
          <w:rFonts w:ascii="Times New Roman" w:eastAsia="맑은 고딕" w:hAnsi="Times New Roman"/>
          <w:sz w:val="22"/>
          <w:lang w:eastAsia="ko-KR"/>
        </w:rPr>
        <w:t>.</w:t>
      </w:r>
    </w:p>
    <w:p w14:paraId="21B2CB15" w14:textId="19BC3A75" w:rsidR="001A1D46" w:rsidRPr="001A1D46" w:rsidRDefault="001A1D46" w:rsidP="006328B6">
      <w:pPr>
        <w:jc w:val="left"/>
        <w:rPr>
          <w:rFonts w:ascii="Times New Roman" w:eastAsia="맑은 고딕" w:hAnsi="Times New Roman"/>
          <w:sz w:val="22"/>
          <w:lang w:eastAsia="ko-KR"/>
        </w:rPr>
      </w:pPr>
      <w:r w:rsidRPr="001A1D46">
        <w:rPr>
          <w:rFonts w:ascii="Times New Roman" w:eastAsia="맑은 고딕" w:hAnsi="Times New Roman"/>
          <w:sz w:val="22"/>
          <w:lang w:eastAsia="ko-KR"/>
        </w:rPr>
        <w:t>An example of one-to-one mapping is shown in Fig</w:t>
      </w:r>
      <w:r>
        <w:rPr>
          <w:rFonts w:ascii="Times New Roman" w:eastAsia="맑은 고딕" w:hAnsi="Times New Roman"/>
          <w:sz w:val="22"/>
          <w:lang w:eastAsia="ko-KR"/>
        </w:rPr>
        <w:t xml:space="preserve">ure </w:t>
      </w:r>
      <w:r w:rsidRPr="001A1D46">
        <w:rPr>
          <w:rFonts w:ascii="Times New Roman" w:eastAsia="맑은 고딕" w:hAnsi="Times New Roman"/>
          <w:sz w:val="22"/>
          <w:lang w:eastAsia="ko-KR"/>
        </w:rPr>
        <w:t>1.</w:t>
      </w:r>
    </w:p>
    <w:p w14:paraId="3F4EEB94" w14:textId="4C92702F" w:rsidR="00524109" w:rsidRDefault="00C13946" w:rsidP="00524109">
      <w:pPr>
        <w:keepNext/>
        <w:jc w:val="center"/>
      </w:pPr>
      <w:r>
        <w:object w:dxaOrig="16464" w:dyaOrig="5172" w14:anchorId="05A70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95pt;height:149.4pt" o:ole="">
            <v:imagedata r:id="rId14" o:title=""/>
          </v:shape>
          <o:OLEObject Type="Embed" ProgID="Visio.Drawing.11" ShapeID="_x0000_i1025" DrawAspect="Content" ObjectID="_1591173515" r:id="rId15"/>
        </w:object>
      </w:r>
    </w:p>
    <w:p w14:paraId="74EEE4AC" w14:textId="166D9499" w:rsidR="00524109" w:rsidRPr="00C21A5A" w:rsidRDefault="00524109" w:rsidP="00524109">
      <w:pPr>
        <w:pStyle w:val="a4"/>
        <w:rPr>
          <w:rFonts w:ascii="Times New Roman" w:hAnsi="Times New Roman"/>
          <w:lang w:eastAsia="ko-KR"/>
        </w:rPr>
      </w:pPr>
      <w:r w:rsidRPr="00C21A5A">
        <w:rPr>
          <w:rFonts w:ascii="Times New Roman" w:hAnsi="Times New Roman"/>
        </w:rPr>
        <w:t xml:space="preserve">Figure </w:t>
      </w:r>
      <w:r w:rsidRPr="00C21A5A">
        <w:rPr>
          <w:rFonts w:ascii="Times New Roman" w:hAnsi="Times New Roman"/>
        </w:rPr>
        <w:fldChar w:fldCharType="begin"/>
      </w:r>
      <w:r w:rsidRPr="00C21A5A">
        <w:rPr>
          <w:rFonts w:ascii="Times New Roman" w:hAnsi="Times New Roman"/>
        </w:rPr>
        <w:instrText xml:space="preserve"> SEQ Figure \* ARABIC </w:instrText>
      </w:r>
      <w:r w:rsidRPr="00C21A5A">
        <w:rPr>
          <w:rFonts w:ascii="Times New Roman" w:hAnsi="Times New Roman"/>
        </w:rPr>
        <w:fldChar w:fldCharType="separate"/>
      </w:r>
      <w:r w:rsidR="009D303E">
        <w:rPr>
          <w:rFonts w:ascii="Times New Roman" w:hAnsi="Times New Roman"/>
          <w:noProof/>
        </w:rPr>
        <w:t>1</w:t>
      </w:r>
      <w:r w:rsidRPr="00C21A5A">
        <w:rPr>
          <w:rFonts w:ascii="Times New Roman" w:hAnsi="Times New Roman"/>
        </w:rPr>
        <w:fldChar w:fldCharType="end"/>
      </w:r>
      <w:r w:rsidRPr="00C21A5A">
        <w:rPr>
          <w:rFonts w:ascii="Times New Roman" w:hAnsi="Times New Roman"/>
        </w:rPr>
        <w:t xml:space="preserve"> </w:t>
      </w:r>
      <w:r w:rsidRPr="00C21A5A">
        <w:rPr>
          <w:rFonts w:ascii="Times New Roman" w:hAnsi="Times New Roman"/>
          <w:lang w:eastAsia="ko-KR"/>
        </w:rPr>
        <w:t>One-to-one mapping between UE RB and IAB RB</w:t>
      </w:r>
    </w:p>
    <w:p w14:paraId="04DC098A" w14:textId="5CED2C88" w:rsidR="00B5507D" w:rsidRDefault="00DA12FC" w:rsidP="006328B6">
      <w:pPr>
        <w:jc w:val="left"/>
        <w:rPr>
          <w:rFonts w:ascii="Times New Roman" w:eastAsia="맑은 고딕" w:hAnsi="Times New Roman"/>
          <w:sz w:val="22"/>
          <w:lang w:eastAsia="ko-KR"/>
        </w:rPr>
      </w:pPr>
      <w:r>
        <w:rPr>
          <w:rFonts w:ascii="Times New Roman" w:eastAsia="맑은 고딕" w:hAnsi="Times New Roman"/>
          <w:sz w:val="22"/>
          <w:lang w:eastAsia="ko-KR"/>
        </w:rPr>
        <w:lastRenderedPageBreak/>
        <w:t xml:space="preserve">For Option 2, </w:t>
      </w:r>
      <w:r w:rsidR="00BB6F24">
        <w:rPr>
          <w:rFonts w:ascii="Times New Roman" w:eastAsia="맑은 고딕" w:hAnsi="Times New Roman"/>
          <w:sz w:val="22"/>
          <w:lang w:eastAsia="ko-KR"/>
        </w:rPr>
        <w:t>it</w:t>
      </w:r>
      <w:r w:rsidR="00B5507D">
        <w:rPr>
          <w:rFonts w:ascii="Times New Roman" w:eastAsia="맑은 고딕" w:hAnsi="Times New Roman" w:hint="eastAsia"/>
          <w:sz w:val="22"/>
          <w:lang w:eastAsia="ko-KR"/>
        </w:rPr>
        <w:t xml:space="preserve"> is to </w:t>
      </w:r>
      <w:r w:rsidR="00B5507D">
        <w:rPr>
          <w:rFonts w:ascii="Times New Roman" w:eastAsia="맑은 고딕" w:hAnsi="Times New Roman"/>
          <w:sz w:val="22"/>
          <w:lang w:eastAsia="ko-KR"/>
        </w:rPr>
        <w:t>map</w:t>
      </w:r>
      <w:r w:rsidR="00B5507D">
        <w:rPr>
          <w:rFonts w:ascii="Times New Roman" w:eastAsia="맑은 고딕" w:hAnsi="Times New Roman" w:hint="eastAsia"/>
          <w:sz w:val="22"/>
          <w:lang w:eastAsia="ko-KR"/>
        </w:rPr>
        <w:t xml:space="preserve"> all </w:t>
      </w:r>
      <w:r w:rsidR="009F27AA">
        <w:rPr>
          <w:rFonts w:ascii="Times New Roman" w:eastAsia="맑은 고딕" w:hAnsi="Times New Roman"/>
          <w:sz w:val="22"/>
          <w:lang w:eastAsia="ko-KR"/>
        </w:rPr>
        <w:t xml:space="preserve">UE </w:t>
      </w:r>
      <w:r w:rsidR="001370EC">
        <w:rPr>
          <w:rFonts w:ascii="Times New Roman" w:eastAsia="맑은 고딕" w:hAnsi="Times New Roman"/>
          <w:sz w:val="22"/>
          <w:lang w:eastAsia="ko-KR"/>
        </w:rPr>
        <w:t>RB</w:t>
      </w:r>
      <w:r w:rsidR="00B5507D">
        <w:rPr>
          <w:rFonts w:ascii="Times New Roman" w:eastAsia="맑은 고딕" w:hAnsi="Times New Roman" w:hint="eastAsia"/>
          <w:sz w:val="22"/>
          <w:lang w:eastAsia="ko-KR"/>
        </w:rPr>
        <w:t xml:space="preserve">s to a </w:t>
      </w:r>
      <w:r w:rsidR="00B5507D">
        <w:rPr>
          <w:rFonts w:ascii="Times New Roman" w:eastAsia="맑은 고딕" w:hAnsi="Times New Roman"/>
          <w:sz w:val="22"/>
          <w:lang w:eastAsia="ko-KR"/>
        </w:rPr>
        <w:t>single</w:t>
      </w:r>
      <w:r w:rsidR="00B5507D">
        <w:rPr>
          <w:rFonts w:ascii="Times New Roman" w:eastAsia="맑은 고딕" w:hAnsi="Times New Roman" w:hint="eastAsia"/>
          <w:sz w:val="22"/>
          <w:lang w:eastAsia="ko-KR"/>
        </w:rPr>
        <w:t xml:space="preserve"> </w:t>
      </w:r>
      <w:r w:rsidR="009F27AA">
        <w:rPr>
          <w:rFonts w:ascii="Times New Roman" w:eastAsia="맑은 고딕" w:hAnsi="Times New Roman"/>
          <w:sz w:val="22"/>
          <w:lang w:eastAsia="ko-KR"/>
        </w:rPr>
        <w:t xml:space="preserve">IAB </w:t>
      </w:r>
      <w:r w:rsidR="001370EC">
        <w:rPr>
          <w:rFonts w:ascii="Times New Roman" w:eastAsia="맑은 고딕" w:hAnsi="Times New Roman"/>
          <w:sz w:val="22"/>
          <w:lang w:eastAsia="ko-KR"/>
        </w:rPr>
        <w:t>RB</w:t>
      </w:r>
      <w:r w:rsidR="00B5507D">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The all-to-one mapping serves all </w:t>
      </w:r>
      <w:r w:rsidR="009F27AA">
        <w:rPr>
          <w:rFonts w:ascii="Times New Roman" w:eastAsia="맑은 고딕" w:hAnsi="Times New Roman"/>
          <w:sz w:val="22"/>
          <w:lang w:eastAsia="ko-KR"/>
        </w:rPr>
        <w:t xml:space="preserve">UE </w:t>
      </w:r>
      <w:r w:rsidR="001370EC">
        <w:rPr>
          <w:rFonts w:ascii="Times New Roman" w:eastAsia="맑은 고딕" w:hAnsi="Times New Roman"/>
          <w:sz w:val="22"/>
          <w:lang w:eastAsia="ko-KR"/>
        </w:rPr>
        <w:t>RB</w:t>
      </w:r>
      <w:r>
        <w:rPr>
          <w:rFonts w:ascii="Times New Roman" w:eastAsia="맑은 고딕" w:hAnsi="Times New Roman"/>
          <w:sz w:val="22"/>
          <w:lang w:eastAsia="ko-KR"/>
        </w:rPr>
        <w:t xml:space="preserve">s established. Since only one </w:t>
      </w:r>
      <w:r w:rsidR="009F27AA">
        <w:rPr>
          <w:rFonts w:ascii="Times New Roman" w:eastAsia="맑은 고딕" w:hAnsi="Times New Roman"/>
          <w:sz w:val="22"/>
          <w:lang w:eastAsia="ko-KR"/>
        </w:rPr>
        <w:t xml:space="preserve">IAB </w:t>
      </w:r>
      <w:r w:rsidR="001370EC">
        <w:rPr>
          <w:rFonts w:ascii="Times New Roman" w:eastAsia="맑은 고딕" w:hAnsi="Times New Roman"/>
          <w:sz w:val="22"/>
          <w:lang w:eastAsia="ko-KR"/>
        </w:rPr>
        <w:t>RB</w:t>
      </w:r>
      <w:r w:rsidR="009F27AA">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is established, each data block transmitted in </w:t>
      </w:r>
      <w:r w:rsidR="007D1F33">
        <w:rPr>
          <w:rFonts w:ascii="Times New Roman" w:eastAsia="맑은 고딕" w:hAnsi="Times New Roman"/>
          <w:sz w:val="22"/>
          <w:lang w:eastAsia="ko-KR"/>
        </w:rPr>
        <w:t xml:space="preserve">IAB </w:t>
      </w:r>
      <w:r w:rsidR="001370EC">
        <w:rPr>
          <w:rFonts w:ascii="Times New Roman" w:eastAsia="맑은 고딕" w:hAnsi="Times New Roman"/>
          <w:sz w:val="22"/>
          <w:lang w:eastAsia="ko-KR"/>
        </w:rPr>
        <w:t>RB</w:t>
      </w:r>
      <w:r>
        <w:rPr>
          <w:rFonts w:ascii="Times New Roman" w:eastAsia="맑은 고딕" w:hAnsi="Times New Roman"/>
          <w:sz w:val="22"/>
          <w:lang w:eastAsia="ko-KR"/>
        </w:rPr>
        <w:t xml:space="preserve"> should be identified to identify the UE and </w:t>
      </w:r>
      <w:r w:rsidR="00A141C1">
        <w:rPr>
          <w:rFonts w:ascii="Times New Roman" w:eastAsia="맑은 고딕" w:hAnsi="Times New Roman"/>
          <w:sz w:val="22"/>
          <w:lang w:eastAsia="ko-KR"/>
        </w:rPr>
        <w:t xml:space="preserve">the UE </w:t>
      </w:r>
      <w:r w:rsidR="001370EC">
        <w:rPr>
          <w:rFonts w:ascii="Times New Roman" w:eastAsia="맑은 고딕" w:hAnsi="Times New Roman"/>
          <w:sz w:val="22"/>
          <w:lang w:eastAsia="ko-KR"/>
        </w:rPr>
        <w:t>RB</w:t>
      </w:r>
      <w:r>
        <w:rPr>
          <w:rFonts w:ascii="Times New Roman" w:eastAsia="맑은 고딕" w:hAnsi="Times New Roman"/>
          <w:sz w:val="22"/>
          <w:lang w:eastAsia="ko-KR"/>
        </w:rPr>
        <w:t>.</w:t>
      </w:r>
    </w:p>
    <w:p w14:paraId="7282B469" w14:textId="6AEAED1C" w:rsidR="001A1D46" w:rsidRPr="001A1D46" w:rsidRDefault="001A1D46" w:rsidP="006328B6">
      <w:pPr>
        <w:jc w:val="left"/>
        <w:rPr>
          <w:rFonts w:ascii="Times New Roman" w:eastAsia="맑은 고딕" w:hAnsi="Times New Roman"/>
          <w:sz w:val="22"/>
          <w:lang w:eastAsia="ko-KR"/>
        </w:rPr>
      </w:pPr>
      <w:r w:rsidRPr="001A1D46">
        <w:rPr>
          <w:rFonts w:ascii="Times New Roman" w:eastAsia="맑은 고딕" w:hAnsi="Times New Roman"/>
          <w:sz w:val="22"/>
          <w:lang w:eastAsia="ko-KR"/>
        </w:rPr>
        <w:t>An example of all-to-one mapping is shown in Fig</w:t>
      </w:r>
      <w:r>
        <w:rPr>
          <w:rFonts w:ascii="Times New Roman" w:eastAsia="맑은 고딕" w:hAnsi="Times New Roman"/>
          <w:sz w:val="22"/>
          <w:lang w:eastAsia="ko-KR"/>
        </w:rPr>
        <w:t>ure 2</w:t>
      </w:r>
      <w:r w:rsidRPr="001A1D46">
        <w:rPr>
          <w:rFonts w:ascii="Times New Roman" w:eastAsia="맑은 고딕" w:hAnsi="Times New Roman"/>
          <w:sz w:val="22"/>
          <w:lang w:eastAsia="ko-KR"/>
        </w:rPr>
        <w:t>.</w:t>
      </w:r>
    </w:p>
    <w:p w14:paraId="40BF643F" w14:textId="40FC453D" w:rsidR="001A1D46" w:rsidRDefault="001A1D46" w:rsidP="001A1D46">
      <w:pPr>
        <w:keepNext/>
        <w:jc w:val="center"/>
      </w:pPr>
      <w:r>
        <w:object w:dxaOrig="15901" w:dyaOrig="5172" w14:anchorId="3400DFB2">
          <v:shape id="_x0000_i1026" type="#_x0000_t75" style="width:478.65pt;height:156.85pt" o:ole="">
            <v:imagedata r:id="rId16" o:title=""/>
          </v:shape>
          <o:OLEObject Type="Embed" ProgID="Visio.Drawing.11" ShapeID="_x0000_i1026" DrawAspect="Content" ObjectID="_1591173516" r:id="rId17"/>
        </w:object>
      </w:r>
    </w:p>
    <w:p w14:paraId="209272F4" w14:textId="20C3D3C8" w:rsidR="001A1D46" w:rsidRPr="00C21A5A" w:rsidRDefault="001A1D46" w:rsidP="001A1D46">
      <w:pPr>
        <w:pStyle w:val="a4"/>
        <w:rPr>
          <w:rFonts w:ascii="Times New Roman" w:hAnsi="Times New Roman"/>
          <w:lang w:eastAsia="ko-KR"/>
        </w:rPr>
      </w:pPr>
      <w:r w:rsidRPr="00C21A5A">
        <w:rPr>
          <w:rFonts w:ascii="Times New Roman" w:hAnsi="Times New Roman"/>
        </w:rPr>
        <w:t xml:space="preserve">Figure </w:t>
      </w:r>
      <w:r w:rsidRPr="00C21A5A">
        <w:rPr>
          <w:rFonts w:ascii="Times New Roman" w:hAnsi="Times New Roman"/>
        </w:rPr>
        <w:fldChar w:fldCharType="begin"/>
      </w:r>
      <w:r w:rsidRPr="00C21A5A">
        <w:rPr>
          <w:rFonts w:ascii="Times New Roman" w:hAnsi="Times New Roman"/>
        </w:rPr>
        <w:instrText xml:space="preserve"> SEQ Figure \* ARABIC </w:instrText>
      </w:r>
      <w:r w:rsidRPr="00C21A5A">
        <w:rPr>
          <w:rFonts w:ascii="Times New Roman" w:hAnsi="Times New Roman"/>
        </w:rPr>
        <w:fldChar w:fldCharType="separate"/>
      </w:r>
      <w:r w:rsidR="009D303E">
        <w:rPr>
          <w:rFonts w:ascii="Times New Roman" w:hAnsi="Times New Roman"/>
          <w:noProof/>
        </w:rPr>
        <w:t>2</w:t>
      </w:r>
      <w:r w:rsidRPr="00C21A5A">
        <w:rPr>
          <w:rFonts w:ascii="Times New Roman" w:hAnsi="Times New Roman"/>
        </w:rPr>
        <w:fldChar w:fldCharType="end"/>
      </w:r>
      <w:r w:rsidRPr="00C21A5A">
        <w:rPr>
          <w:rFonts w:ascii="Times New Roman" w:hAnsi="Times New Roman"/>
        </w:rPr>
        <w:t xml:space="preserve"> </w:t>
      </w:r>
      <w:r w:rsidRPr="00C21A5A">
        <w:rPr>
          <w:rFonts w:ascii="Times New Roman" w:hAnsi="Times New Roman"/>
          <w:lang w:eastAsia="ko-KR"/>
        </w:rPr>
        <w:t>All-to-one mapping between UE RB and IAB RB</w:t>
      </w:r>
    </w:p>
    <w:p w14:paraId="284B81D2" w14:textId="3DA9B57E" w:rsidR="00B5507D" w:rsidRDefault="00DA12FC" w:rsidP="006328B6">
      <w:pPr>
        <w:jc w:val="left"/>
        <w:rPr>
          <w:rFonts w:ascii="Times New Roman" w:eastAsia="맑은 고딕" w:hAnsi="Times New Roman"/>
          <w:sz w:val="22"/>
          <w:lang w:eastAsia="ko-KR"/>
        </w:rPr>
      </w:pPr>
      <w:r>
        <w:rPr>
          <w:rFonts w:ascii="Times New Roman" w:eastAsia="맑은 고딕" w:hAnsi="Times New Roman" w:hint="eastAsia"/>
          <w:sz w:val="22"/>
          <w:lang w:eastAsia="ko-KR"/>
        </w:rPr>
        <w:t>F</w:t>
      </w:r>
      <w:r>
        <w:rPr>
          <w:rFonts w:ascii="Times New Roman" w:eastAsia="맑은 고딕" w:hAnsi="Times New Roman"/>
          <w:sz w:val="22"/>
          <w:lang w:eastAsia="ko-KR"/>
        </w:rPr>
        <w:t>o</w:t>
      </w:r>
      <w:r>
        <w:rPr>
          <w:rFonts w:ascii="Times New Roman" w:eastAsia="맑은 고딕" w:hAnsi="Times New Roman" w:hint="eastAsia"/>
          <w:sz w:val="22"/>
          <w:lang w:eastAsia="ko-KR"/>
        </w:rPr>
        <w:t xml:space="preserve">r </w:t>
      </w:r>
      <w:r>
        <w:rPr>
          <w:rFonts w:ascii="Times New Roman" w:eastAsia="맑은 고딕" w:hAnsi="Times New Roman"/>
          <w:sz w:val="22"/>
          <w:lang w:eastAsia="ko-KR"/>
        </w:rPr>
        <w:t>Option 3, the IAB node can establish a</w:t>
      </w:r>
      <w:r w:rsidR="009F27AA">
        <w:rPr>
          <w:rFonts w:ascii="Times New Roman" w:eastAsia="맑은 고딕" w:hAnsi="Times New Roman"/>
          <w:sz w:val="22"/>
          <w:lang w:eastAsia="ko-KR"/>
        </w:rPr>
        <w:t>n</w:t>
      </w:r>
      <w:r>
        <w:rPr>
          <w:rFonts w:ascii="Times New Roman" w:eastAsia="맑은 고딕" w:hAnsi="Times New Roman"/>
          <w:sz w:val="22"/>
          <w:lang w:eastAsia="ko-KR"/>
        </w:rPr>
        <w:t xml:space="preserve"> </w:t>
      </w:r>
      <w:r w:rsidR="009F27AA">
        <w:rPr>
          <w:rFonts w:ascii="Times New Roman" w:eastAsia="맑은 고딕" w:hAnsi="Times New Roman"/>
          <w:sz w:val="22"/>
          <w:lang w:eastAsia="ko-KR"/>
        </w:rPr>
        <w:t xml:space="preserve">IAB </w:t>
      </w:r>
      <w:r w:rsidR="001370EC">
        <w:rPr>
          <w:rFonts w:ascii="Times New Roman" w:eastAsia="맑은 고딕" w:hAnsi="Times New Roman"/>
          <w:sz w:val="22"/>
          <w:lang w:eastAsia="ko-KR"/>
        </w:rPr>
        <w:t>RB</w:t>
      </w:r>
      <w:r w:rsidR="009F27AA">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for each UE it manages. Consequently, the number of established </w:t>
      </w:r>
      <w:r w:rsidR="009F27AA">
        <w:rPr>
          <w:rFonts w:ascii="Times New Roman" w:eastAsia="맑은 고딕" w:hAnsi="Times New Roman"/>
          <w:sz w:val="22"/>
          <w:lang w:eastAsia="ko-KR"/>
        </w:rPr>
        <w:t xml:space="preserve">IAB </w:t>
      </w:r>
      <w:r w:rsidR="001370EC">
        <w:rPr>
          <w:rFonts w:ascii="Times New Roman" w:eastAsia="맑은 고딕" w:hAnsi="Times New Roman"/>
          <w:sz w:val="22"/>
          <w:lang w:eastAsia="ko-KR"/>
        </w:rPr>
        <w:t>RB</w:t>
      </w:r>
      <w:r w:rsidR="009F27AA">
        <w:rPr>
          <w:rFonts w:ascii="Times New Roman" w:eastAsia="맑은 고딕" w:hAnsi="Times New Roman"/>
          <w:sz w:val="22"/>
          <w:lang w:eastAsia="ko-KR"/>
        </w:rPr>
        <w:t xml:space="preserve">s </w:t>
      </w:r>
      <w:r>
        <w:rPr>
          <w:rFonts w:ascii="Times New Roman" w:eastAsia="맑은 고딕" w:hAnsi="Times New Roman"/>
          <w:sz w:val="22"/>
          <w:lang w:eastAsia="ko-KR"/>
        </w:rPr>
        <w:t xml:space="preserve">is equal to the number of </w:t>
      </w:r>
      <w:r w:rsidR="009F27AA">
        <w:rPr>
          <w:rFonts w:ascii="Times New Roman" w:eastAsia="맑은 고딕" w:hAnsi="Times New Roman"/>
          <w:sz w:val="22"/>
          <w:lang w:eastAsia="ko-KR"/>
        </w:rPr>
        <w:t>connected</w:t>
      </w:r>
      <w:r>
        <w:rPr>
          <w:rFonts w:ascii="Times New Roman" w:eastAsia="맑은 고딕" w:hAnsi="Times New Roman"/>
          <w:sz w:val="22"/>
          <w:lang w:eastAsia="ko-KR"/>
        </w:rPr>
        <w:t xml:space="preserve"> UEs. For one UE, the </w:t>
      </w:r>
      <w:r w:rsidR="009F27AA">
        <w:rPr>
          <w:rFonts w:ascii="Times New Roman" w:eastAsia="맑은 고딕" w:hAnsi="Times New Roman"/>
          <w:sz w:val="22"/>
          <w:lang w:eastAsia="ko-KR"/>
        </w:rPr>
        <w:t>IAB node</w:t>
      </w:r>
      <w:r>
        <w:rPr>
          <w:rFonts w:ascii="Times New Roman" w:eastAsia="맑은 고딕" w:hAnsi="Times New Roman"/>
          <w:sz w:val="22"/>
          <w:lang w:eastAsia="ko-KR"/>
        </w:rPr>
        <w:t xml:space="preserve"> multiplexes all </w:t>
      </w:r>
      <w:r w:rsidR="009F27AA">
        <w:rPr>
          <w:rFonts w:ascii="Times New Roman" w:eastAsia="맑은 고딕" w:hAnsi="Times New Roman"/>
          <w:sz w:val="22"/>
          <w:lang w:eastAsia="ko-KR"/>
        </w:rPr>
        <w:t xml:space="preserve">UE </w:t>
      </w:r>
      <w:r w:rsidR="001370EC">
        <w:rPr>
          <w:rFonts w:ascii="Times New Roman" w:eastAsia="맑은 고딕" w:hAnsi="Times New Roman"/>
          <w:sz w:val="22"/>
          <w:lang w:eastAsia="ko-KR"/>
        </w:rPr>
        <w:t>RB</w:t>
      </w:r>
      <w:r>
        <w:rPr>
          <w:rFonts w:ascii="Times New Roman" w:eastAsia="맑은 고딕" w:hAnsi="Times New Roman"/>
          <w:sz w:val="22"/>
          <w:lang w:eastAsia="ko-KR"/>
        </w:rPr>
        <w:t>s into a single</w:t>
      </w:r>
      <w:r w:rsidR="009F27AA">
        <w:rPr>
          <w:rFonts w:ascii="Times New Roman" w:eastAsia="맑은 고딕" w:hAnsi="Times New Roman"/>
          <w:sz w:val="22"/>
          <w:lang w:eastAsia="ko-KR"/>
        </w:rPr>
        <w:t xml:space="preserve"> IAB </w:t>
      </w:r>
      <w:r w:rsidR="001370EC">
        <w:rPr>
          <w:rFonts w:ascii="Times New Roman" w:eastAsia="맑은 고딕" w:hAnsi="Times New Roman"/>
          <w:sz w:val="22"/>
          <w:lang w:eastAsia="ko-KR"/>
        </w:rPr>
        <w:t>RB</w:t>
      </w:r>
      <w:r>
        <w:rPr>
          <w:rFonts w:ascii="Times New Roman" w:eastAsia="맑은 고딕" w:hAnsi="Times New Roman"/>
          <w:sz w:val="22"/>
          <w:lang w:eastAsia="ko-KR"/>
        </w:rPr>
        <w:t xml:space="preserve">. Since the </w:t>
      </w:r>
      <w:r w:rsidR="00BB6F24">
        <w:rPr>
          <w:rFonts w:ascii="Times New Roman" w:eastAsia="맑은 고딕" w:hAnsi="Times New Roman"/>
          <w:sz w:val="22"/>
          <w:lang w:eastAsia="ko-KR"/>
        </w:rPr>
        <w:t xml:space="preserve">IAB </w:t>
      </w:r>
      <w:r w:rsidR="001370EC">
        <w:rPr>
          <w:rFonts w:ascii="Times New Roman" w:eastAsia="맑은 고딕" w:hAnsi="Times New Roman"/>
          <w:sz w:val="22"/>
          <w:lang w:eastAsia="ko-KR"/>
        </w:rPr>
        <w:t>RB</w:t>
      </w:r>
      <w:r w:rsidR="00BB6F24">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is established per UE, there is no need to identify the UE to which the data block belongs, but the </w:t>
      </w:r>
      <w:r w:rsidR="001370EC">
        <w:rPr>
          <w:rFonts w:ascii="Times New Roman" w:eastAsia="맑은 고딕" w:hAnsi="Times New Roman"/>
          <w:sz w:val="22"/>
          <w:lang w:eastAsia="ko-KR"/>
        </w:rPr>
        <w:t>RB</w:t>
      </w:r>
      <w:r>
        <w:rPr>
          <w:rFonts w:ascii="Times New Roman" w:eastAsia="맑은 고딕" w:hAnsi="Times New Roman"/>
          <w:sz w:val="22"/>
          <w:lang w:eastAsia="ko-KR"/>
        </w:rPr>
        <w:t xml:space="preserve"> of the UE should be identified. </w:t>
      </w:r>
    </w:p>
    <w:p w14:paraId="1A6238FC" w14:textId="7CE453BE" w:rsidR="001A1D46" w:rsidRPr="001A1D46" w:rsidRDefault="001A1D46" w:rsidP="006328B6">
      <w:pPr>
        <w:jc w:val="left"/>
        <w:rPr>
          <w:rFonts w:ascii="Times New Roman" w:eastAsia="맑은 고딕" w:hAnsi="Times New Roman"/>
          <w:sz w:val="22"/>
          <w:lang w:eastAsia="ko-KR"/>
        </w:rPr>
      </w:pPr>
      <w:r w:rsidRPr="001A1D46">
        <w:rPr>
          <w:rFonts w:ascii="Times New Roman" w:eastAsia="맑은 고딕" w:hAnsi="Times New Roman"/>
          <w:sz w:val="22"/>
          <w:lang w:eastAsia="ko-KR"/>
        </w:rPr>
        <w:t>An example of per UE mapping is shown in Fig</w:t>
      </w:r>
      <w:r>
        <w:rPr>
          <w:rFonts w:ascii="Times New Roman" w:eastAsia="맑은 고딕" w:hAnsi="Times New Roman"/>
          <w:sz w:val="22"/>
          <w:lang w:eastAsia="ko-KR"/>
        </w:rPr>
        <w:t xml:space="preserve">ure </w:t>
      </w:r>
      <w:r w:rsidRPr="001A1D46">
        <w:rPr>
          <w:rFonts w:ascii="Times New Roman" w:eastAsia="맑은 고딕" w:hAnsi="Times New Roman"/>
          <w:sz w:val="22"/>
          <w:lang w:eastAsia="ko-KR"/>
        </w:rPr>
        <w:t>3.</w:t>
      </w:r>
    </w:p>
    <w:p w14:paraId="4BF8B06B" w14:textId="35D4EF58" w:rsidR="00C21A5A" w:rsidRDefault="00C13946" w:rsidP="00C21A5A">
      <w:pPr>
        <w:keepNext/>
        <w:jc w:val="center"/>
      </w:pPr>
      <w:r>
        <w:object w:dxaOrig="16189" w:dyaOrig="5172" w14:anchorId="6C5FA328">
          <v:shape id="_x0000_i1027" type="#_x0000_t75" style="width:490.5pt;height:156.85pt" o:ole="">
            <v:imagedata r:id="rId18" o:title=""/>
          </v:shape>
          <o:OLEObject Type="Embed" ProgID="Visio.Drawing.11" ShapeID="_x0000_i1027" DrawAspect="Content" ObjectID="_1591173517" r:id="rId19"/>
        </w:object>
      </w:r>
    </w:p>
    <w:p w14:paraId="2C03209B" w14:textId="70787FAA" w:rsidR="001A1D46" w:rsidRPr="00C21A5A" w:rsidRDefault="00C21A5A" w:rsidP="00C21A5A">
      <w:pPr>
        <w:pStyle w:val="a4"/>
        <w:rPr>
          <w:rFonts w:ascii="Times New Roman" w:hAnsi="Times New Roman"/>
          <w:lang w:eastAsia="ko-KR"/>
        </w:rPr>
      </w:pPr>
      <w:r w:rsidRPr="00C21A5A">
        <w:rPr>
          <w:rFonts w:ascii="Times New Roman" w:hAnsi="Times New Roman"/>
        </w:rPr>
        <w:t xml:space="preserve">Figure </w:t>
      </w:r>
      <w:r w:rsidRPr="00C21A5A">
        <w:rPr>
          <w:rFonts w:ascii="Times New Roman" w:hAnsi="Times New Roman"/>
        </w:rPr>
        <w:fldChar w:fldCharType="begin"/>
      </w:r>
      <w:r w:rsidRPr="00C21A5A">
        <w:rPr>
          <w:rFonts w:ascii="Times New Roman" w:hAnsi="Times New Roman"/>
        </w:rPr>
        <w:instrText xml:space="preserve"> SEQ Figure \* ARABIC </w:instrText>
      </w:r>
      <w:r w:rsidRPr="00C21A5A">
        <w:rPr>
          <w:rFonts w:ascii="Times New Roman" w:hAnsi="Times New Roman"/>
        </w:rPr>
        <w:fldChar w:fldCharType="separate"/>
      </w:r>
      <w:r w:rsidR="009D303E">
        <w:rPr>
          <w:rFonts w:ascii="Times New Roman" w:hAnsi="Times New Roman"/>
          <w:noProof/>
        </w:rPr>
        <w:t>3</w:t>
      </w:r>
      <w:r w:rsidRPr="00C21A5A">
        <w:rPr>
          <w:rFonts w:ascii="Times New Roman" w:hAnsi="Times New Roman"/>
        </w:rPr>
        <w:fldChar w:fldCharType="end"/>
      </w:r>
      <w:r w:rsidRPr="00C21A5A">
        <w:rPr>
          <w:rFonts w:ascii="Times New Roman" w:hAnsi="Times New Roman"/>
          <w:lang w:eastAsia="ko-KR"/>
        </w:rPr>
        <w:t xml:space="preserve"> Per UE mapping between UE RB and IAB RB</w:t>
      </w:r>
    </w:p>
    <w:p w14:paraId="21AF5533" w14:textId="0B62862A" w:rsidR="003D70F7" w:rsidRDefault="00DA12FC" w:rsidP="006328B6">
      <w:pPr>
        <w:jc w:val="left"/>
        <w:rPr>
          <w:rFonts w:ascii="Times New Roman" w:eastAsia="맑은 고딕" w:hAnsi="Times New Roman"/>
          <w:sz w:val="22"/>
          <w:lang w:eastAsia="ko-KR"/>
        </w:rPr>
      </w:pPr>
      <w:r>
        <w:rPr>
          <w:rFonts w:ascii="Times New Roman" w:eastAsia="맑은 고딕" w:hAnsi="Times New Roman"/>
          <w:sz w:val="22"/>
          <w:lang w:eastAsia="ko-KR"/>
        </w:rPr>
        <w:t xml:space="preserve">For Option 4, it is also possible to establish </w:t>
      </w:r>
      <w:r w:rsidR="00BB6F24">
        <w:rPr>
          <w:rFonts w:ascii="Times New Roman" w:eastAsia="맑은 고딕" w:hAnsi="Times New Roman"/>
          <w:sz w:val="22"/>
          <w:lang w:eastAsia="ko-KR"/>
        </w:rPr>
        <w:t xml:space="preserve">IAB </w:t>
      </w:r>
      <w:r w:rsidR="001370EC">
        <w:rPr>
          <w:rFonts w:ascii="Times New Roman" w:eastAsia="맑은 고딕" w:hAnsi="Times New Roman"/>
          <w:sz w:val="22"/>
          <w:lang w:eastAsia="ko-KR"/>
        </w:rPr>
        <w:t>RB</w:t>
      </w:r>
      <w:r w:rsidR="00BB6F24">
        <w:rPr>
          <w:rFonts w:ascii="Times New Roman" w:eastAsia="맑은 고딕" w:hAnsi="Times New Roman"/>
          <w:sz w:val="22"/>
          <w:lang w:eastAsia="ko-KR"/>
        </w:rPr>
        <w:t xml:space="preserve">s </w:t>
      </w:r>
      <w:r>
        <w:rPr>
          <w:rFonts w:ascii="Times New Roman" w:eastAsia="맑은 고딕" w:hAnsi="Times New Roman"/>
          <w:sz w:val="22"/>
          <w:lang w:eastAsia="ko-KR"/>
        </w:rPr>
        <w:t xml:space="preserve">based on the QoS. Regardless of </w:t>
      </w:r>
      <w:r w:rsidR="00BB6F24">
        <w:rPr>
          <w:rFonts w:ascii="Times New Roman" w:eastAsia="맑은 고딕" w:hAnsi="Times New Roman"/>
          <w:sz w:val="22"/>
          <w:lang w:eastAsia="ko-KR"/>
        </w:rPr>
        <w:t>UEs</w:t>
      </w:r>
      <w:r>
        <w:rPr>
          <w:rFonts w:ascii="Times New Roman" w:eastAsia="맑은 고딕" w:hAnsi="Times New Roman"/>
          <w:sz w:val="22"/>
          <w:lang w:eastAsia="ko-KR"/>
        </w:rPr>
        <w:t xml:space="preserve">, the IAB node can multiplex </w:t>
      </w:r>
      <w:r w:rsidR="001370EC">
        <w:rPr>
          <w:rFonts w:ascii="Times New Roman" w:eastAsia="맑은 고딕" w:hAnsi="Times New Roman"/>
          <w:sz w:val="22"/>
          <w:lang w:eastAsia="ko-KR"/>
        </w:rPr>
        <w:t>RB</w:t>
      </w:r>
      <w:r>
        <w:rPr>
          <w:rFonts w:ascii="Times New Roman" w:eastAsia="맑은 고딕" w:hAnsi="Times New Roman"/>
          <w:sz w:val="22"/>
          <w:lang w:eastAsia="ko-KR"/>
        </w:rPr>
        <w:t xml:space="preserve">s with similar QoS characteristics into a single </w:t>
      </w:r>
      <w:r w:rsidR="00BB6F24">
        <w:rPr>
          <w:rFonts w:ascii="Times New Roman" w:eastAsia="맑은 고딕" w:hAnsi="Times New Roman"/>
          <w:sz w:val="22"/>
          <w:lang w:eastAsia="ko-KR"/>
        </w:rPr>
        <w:t xml:space="preserve">IAB </w:t>
      </w:r>
      <w:r w:rsidR="001370EC">
        <w:rPr>
          <w:rFonts w:ascii="Times New Roman" w:eastAsia="맑은 고딕" w:hAnsi="Times New Roman"/>
          <w:sz w:val="22"/>
          <w:lang w:eastAsia="ko-KR"/>
        </w:rPr>
        <w:t>RB</w:t>
      </w:r>
      <w:r>
        <w:rPr>
          <w:rFonts w:ascii="Times New Roman" w:eastAsia="맑은 고딕" w:hAnsi="Times New Roman"/>
          <w:sz w:val="22"/>
          <w:lang w:eastAsia="ko-KR"/>
        </w:rPr>
        <w:t xml:space="preserve">. </w:t>
      </w:r>
      <w:r w:rsidR="009F27AA">
        <w:rPr>
          <w:rFonts w:ascii="Times New Roman" w:eastAsia="맑은 고딕" w:hAnsi="Times New Roman"/>
          <w:sz w:val="22"/>
          <w:lang w:eastAsia="ko-KR"/>
        </w:rPr>
        <w:t xml:space="preserve">The number of established </w:t>
      </w:r>
      <w:r w:rsidR="00BB6F24">
        <w:rPr>
          <w:rFonts w:ascii="Times New Roman" w:eastAsia="맑은 고딕" w:hAnsi="Times New Roman"/>
          <w:sz w:val="22"/>
          <w:lang w:eastAsia="ko-KR"/>
        </w:rPr>
        <w:t xml:space="preserve">IAB </w:t>
      </w:r>
      <w:r w:rsidR="001370EC">
        <w:rPr>
          <w:rFonts w:ascii="Times New Roman" w:eastAsia="맑은 고딕" w:hAnsi="Times New Roman"/>
          <w:sz w:val="22"/>
          <w:lang w:eastAsia="ko-KR"/>
        </w:rPr>
        <w:t>RB</w:t>
      </w:r>
      <w:r w:rsidR="00BB6F24">
        <w:rPr>
          <w:rFonts w:ascii="Times New Roman" w:eastAsia="맑은 고딕" w:hAnsi="Times New Roman"/>
          <w:sz w:val="22"/>
          <w:lang w:eastAsia="ko-KR"/>
        </w:rPr>
        <w:t xml:space="preserve">s </w:t>
      </w:r>
      <w:r w:rsidR="009F27AA">
        <w:rPr>
          <w:rFonts w:ascii="Times New Roman" w:eastAsia="맑은 고딕" w:hAnsi="Times New Roman"/>
          <w:sz w:val="22"/>
          <w:lang w:eastAsia="ko-KR"/>
        </w:rPr>
        <w:t xml:space="preserve">could be equal to the number of QoS, but it could also be flexibly controlled, e.g., establishing two </w:t>
      </w:r>
      <w:r w:rsidR="00BB6F24">
        <w:rPr>
          <w:rFonts w:ascii="Times New Roman" w:eastAsia="맑은 고딕" w:hAnsi="Times New Roman"/>
          <w:sz w:val="22"/>
          <w:lang w:eastAsia="ko-KR"/>
        </w:rPr>
        <w:t xml:space="preserve">IAB </w:t>
      </w:r>
      <w:r w:rsidR="001370EC">
        <w:rPr>
          <w:rFonts w:ascii="Times New Roman" w:eastAsia="맑은 고딕" w:hAnsi="Times New Roman"/>
          <w:sz w:val="22"/>
          <w:lang w:eastAsia="ko-KR"/>
        </w:rPr>
        <w:t>RB</w:t>
      </w:r>
      <w:r w:rsidR="00BB6F24">
        <w:rPr>
          <w:rFonts w:ascii="Times New Roman" w:eastAsia="맑은 고딕" w:hAnsi="Times New Roman"/>
          <w:sz w:val="22"/>
          <w:lang w:eastAsia="ko-KR"/>
        </w:rPr>
        <w:t xml:space="preserve">s </w:t>
      </w:r>
      <w:r w:rsidR="009F27AA">
        <w:rPr>
          <w:rFonts w:ascii="Times New Roman" w:eastAsia="맑은 고딕" w:hAnsi="Times New Roman"/>
          <w:sz w:val="22"/>
          <w:lang w:eastAsia="ko-KR"/>
        </w:rPr>
        <w:t xml:space="preserve">for a QoS or by establishing one </w:t>
      </w:r>
      <w:r w:rsidR="00BB6F24">
        <w:rPr>
          <w:rFonts w:ascii="Times New Roman" w:eastAsia="맑은 고딕" w:hAnsi="Times New Roman"/>
          <w:sz w:val="22"/>
          <w:lang w:eastAsia="ko-KR"/>
        </w:rPr>
        <w:t xml:space="preserve">IAB </w:t>
      </w:r>
      <w:r w:rsidR="001370EC">
        <w:rPr>
          <w:rFonts w:ascii="Times New Roman" w:eastAsia="맑은 고딕" w:hAnsi="Times New Roman"/>
          <w:sz w:val="22"/>
          <w:lang w:eastAsia="ko-KR"/>
        </w:rPr>
        <w:t>RB</w:t>
      </w:r>
      <w:r w:rsidR="00BB6F24">
        <w:rPr>
          <w:rFonts w:ascii="Times New Roman" w:eastAsia="맑은 고딕" w:hAnsi="Times New Roman"/>
          <w:sz w:val="22"/>
          <w:lang w:eastAsia="ko-KR"/>
        </w:rPr>
        <w:t xml:space="preserve"> </w:t>
      </w:r>
      <w:r w:rsidR="009F27AA">
        <w:rPr>
          <w:rFonts w:ascii="Times New Roman" w:eastAsia="맑은 고딕" w:hAnsi="Times New Roman"/>
          <w:sz w:val="22"/>
          <w:lang w:eastAsia="ko-KR"/>
        </w:rPr>
        <w:t xml:space="preserve">for multiple QoS. </w:t>
      </w:r>
      <w:r w:rsidR="003D70F7" w:rsidRPr="003D70F7">
        <w:rPr>
          <w:rFonts w:ascii="Times New Roman" w:eastAsia="맑은 고딕" w:hAnsi="Times New Roman"/>
          <w:sz w:val="22"/>
          <w:lang w:eastAsia="ko-KR"/>
        </w:rPr>
        <w:t xml:space="preserve">Since the </w:t>
      </w:r>
      <w:r w:rsidR="003D70F7">
        <w:rPr>
          <w:rFonts w:ascii="Times New Roman" w:eastAsia="맑은 고딕" w:hAnsi="Times New Roman"/>
          <w:sz w:val="22"/>
          <w:lang w:eastAsia="ko-KR"/>
        </w:rPr>
        <w:t>IAB RB</w:t>
      </w:r>
      <w:r w:rsidR="003D70F7" w:rsidRPr="003D70F7">
        <w:rPr>
          <w:rFonts w:ascii="Times New Roman" w:eastAsia="맑은 고딕" w:hAnsi="Times New Roman"/>
          <w:sz w:val="22"/>
          <w:lang w:eastAsia="ko-KR"/>
        </w:rPr>
        <w:t xml:space="preserve"> is established per QoS, each data block transmitted in </w:t>
      </w:r>
      <w:r w:rsidR="003D70F7">
        <w:rPr>
          <w:rFonts w:ascii="Times New Roman" w:eastAsia="맑은 고딕" w:hAnsi="Times New Roman"/>
          <w:sz w:val="22"/>
          <w:lang w:eastAsia="ko-KR"/>
        </w:rPr>
        <w:t xml:space="preserve">the IAB RB </w:t>
      </w:r>
      <w:r w:rsidR="003D70F7" w:rsidRPr="003D70F7">
        <w:rPr>
          <w:rFonts w:ascii="Times New Roman" w:eastAsia="맑은 고딕" w:hAnsi="Times New Roman"/>
          <w:sz w:val="22"/>
          <w:lang w:eastAsia="ko-KR"/>
        </w:rPr>
        <w:t>should be identified, to which UE and to which RB it belongs</w:t>
      </w:r>
      <w:r w:rsidR="003D70F7">
        <w:rPr>
          <w:rFonts w:ascii="Times New Roman" w:eastAsia="맑은 고딕" w:hAnsi="Times New Roman"/>
          <w:sz w:val="22"/>
          <w:lang w:eastAsia="ko-KR"/>
        </w:rPr>
        <w:t>.</w:t>
      </w:r>
    </w:p>
    <w:p w14:paraId="008AC3EB" w14:textId="57A7FD24" w:rsidR="00C21A5A" w:rsidRPr="00C21A5A" w:rsidRDefault="00C21A5A" w:rsidP="006328B6">
      <w:pPr>
        <w:jc w:val="left"/>
        <w:rPr>
          <w:rFonts w:ascii="Times New Roman" w:eastAsia="맑은 고딕" w:hAnsi="Times New Roman"/>
          <w:sz w:val="22"/>
          <w:lang w:eastAsia="ko-KR"/>
        </w:rPr>
      </w:pPr>
      <w:r w:rsidRPr="00C21A5A">
        <w:rPr>
          <w:rFonts w:ascii="Times New Roman" w:eastAsia="맑은 고딕" w:hAnsi="Times New Roman"/>
          <w:sz w:val="22"/>
          <w:lang w:eastAsia="ko-KR"/>
        </w:rPr>
        <w:t>An example of pe</w:t>
      </w:r>
      <w:r>
        <w:rPr>
          <w:rFonts w:ascii="Times New Roman" w:eastAsia="맑은 고딕" w:hAnsi="Times New Roman"/>
          <w:sz w:val="22"/>
          <w:lang w:eastAsia="ko-KR"/>
        </w:rPr>
        <w:t>r QoS mapping is shown in Figure 4.</w:t>
      </w:r>
    </w:p>
    <w:p w14:paraId="606C3FD6" w14:textId="16031E4D" w:rsidR="00C21A5A" w:rsidRDefault="00C13946" w:rsidP="00C21A5A">
      <w:pPr>
        <w:keepNext/>
        <w:jc w:val="center"/>
      </w:pPr>
      <w:r>
        <w:object w:dxaOrig="15876" w:dyaOrig="5172" w14:anchorId="5723E23B">
          <v:shape id="_x0000_i1028" type="#_x0000_t75" style="width:481.7pt;height:156.85pt" o:ole="">
            <v:imagedata r:id="rId20" o:title=""/>
          </v:shape>
          <o:OLEObject Type="Embed" ProgID="Visio.Drawing.11" ShapeID="_x0000_i1028" DrawAspect="Content" ObjectID="_1591173518" r:id="rId21"/>
        </w:object>
      </w:r>
    </w:p>
    <w:p w14:paraId="16AAC38F" w14:textId="63D5921D" w:rsidR="00C21A5A" w:rsidRPr="00C21A5A" w:rsidRDefault="00C21A5A" w:rsidP="00C21A5A">
      <w:pPr>
        <w:pStyle w:val="a4"/>
        <w:rPr>
          <w:rFonts w:ascii="Times New Roman" w:hAnsi="Times New Roman"/>
          <w:lang w:eastAsia="ko-KR"/>
        </w:rPr>
      </w:pPr>
      <w:r w:rsidRPr="00C21A5A">
        <w:rPr>
          <w:rFonts w:ascii="Times New Roman" w:hAnsi="Times New Roman"/>
          <w:lang w:eastAsia="ko-KR"/>
        </w:rPr>
        <w:t xml:space="preserve">Figure </w:t>
      </w:r>
      <w:r w:rsidRPr="00C21A5A">
        <w:rPr>
          <w:rFonts w:ascii="Times New Roman" w:hAnsi="Times New Roman"/>
          <w:lang w:eastAsia="ko-KR"/>
        </w:rPr>
        <w:fldChar w:fldCharType="begin"/>
      </w:r>
      <w:r w:rsidRPr="00C21A5A">
        <w:rPr>
          <w:rFonts w:ascii="Times New Roman" w:hAnsi="Times New Roman"/>
          <w:lang w:eastAsia="ko-KR"/>
        </w:rPr>
        <w:instrText xml:space="preserve"> SEQ Figure \* ARABIC </w:instrText>
      </w:r>
      <w:r w:rsidRPr="00C21A5A">
        <w:rPr>
          <w:rFonts w:ascii="Times New Roman" w:hAnsi="Times New Roman"/>
          <w:lang w:eastAsia="ko-KR"/>
        </w:rPr>
        <w:fldChar w:fldCharType="separate"/>
      </w:r>
      <w:r w:rsidR="009D303E">
        <w:rPr>
          <w:rFonts w:ascii="Times New Roman" w:hAnsi="Times New Roman"/>
          <w:noProof/>
          <w:lang w:eastAsia="ko-KR"/>
        </w:rPr>
        <w:t>4</w:t>
      </w:r>
      <w:r w:rsidRPr="00C21A5A">
        <w:rPr>
          <w:rFonts w:ascii="Times New Roman" w:hAnsi="Times New Roman"/>
          <w:lang w:eastAsia="ko-KR"/>
        </w:rPr>
        <w:fldChar w:fldCharType="end"/>
      </w:r>
      <w:r w:rsidRPr="00C21A5A">
        <w:rPr>
          <w:rFonts w:ascii="Times New Roman" w:hAnsi="Times New Roman"/>
          <w:lang w:eastAsia="ko-KR"/>
        </w:rPr>
        <w:t xml:space="preserve"> </w:t>
      </w:r>
      <w:r w:rsidRPr="00C21A5A">
        <w:rPr>
          <w:rFonts w:ascii="Times New Roman" w:hAnsi="Times New Roman" w:hint="eastAsia"/>
          <w:lang w:eastAsia="ko-KR"/>
        </w:rPr>
        <w:t xml:space="preserve">Per QoS mapping between </w:t>
      </w:r>
      <w:r w:rsidRPr="00C21A5A">
        <w:rPr>
          <w:rFonts w:ascii="Times New Roman" w:hAnsi="Times New Roman"/>
          <w:lang w:eastAsia="ko-KR"/>
        </w:rPr>
        <w:t xml:space="preserve">UE </w:t>
      </w:r>
      <w:r w:rsidRPr="00C21A5A">
        <w:rPr>
          <w:rFonts w:ascii="Times New Roman" w:hAnsi="Times New Roman" w:hint="eastAsia"/>
          <w:lang w:eastAsia="ko-KR"/>
        </w:rPr>
        <w:t xml:space="preserve">RB and </w:t>
      </w:r>
      <w:r w:rsidRPr="00C21A5A">
        <w:rPr>
          <w:rFonts w:ascii="Times New Roman" w:hAnsi="Times New Roman"/>
          <w:lang w:eastAsia="ko-KR"/>
        </w:rPr>
        <w:t xml:space="preserve">IAB </w:t>
      </w:r>
      <w:r w:rsidRPr="00C21A5A">
        <w:rPr>
          <w:rFonts w:ascii="Times New Roman" w:hAnsi="Times New Roman" w:hint="eastAsia"/>
          <w:lang w:eastAsia="ko-KR"/>
        </w:rPr>
        <w:t>RB</w:t>
      </w:r>
    </w:p>
    <w:p w14:paraId="1F286E28" w14:textId="7FC25AA0" w:rsidR="00A141C1" w:rsidRDefault="00DA12FC" w:rsidP="006328B6">
      <w:pPr>
        <w:jc w:val="left"/>
        <w:rPr>
          <w:rFonts w:ascii="Times New Roman" w:eastAsia="맑은 고딕" w:hAnsi="Times New Roman"/>
          <w:sz w:val="22"/>
          <w:lang w:eastAsia="ko-KR"/>
        </w:rPr>
      </w:pPr>
      <w:r w:rsidRPr="001333D0">
        <w:rPr>
          <w:rFonts w:ascii="Times New Roman" w:eastAsia="맑은 고딕" w:hAnsi="Times New Roman"/>
          <w:sz w:val="22"/>
          <w:lang w:eastAsia="ko-KR"/>
        </w:rPr>
        <w:t>For Option 5,</w:t>
      </w:r>
      <w:r w:rsidR="00546751" w:rsidRPr="001333D0">
        <w:rPr>
          <w:rFonts w:ascii="Times New Roman" w:eastAsia="맑은 고딕" w:hAnsi="Times New Roman"/>
          <w:sz w:val="22"/>
          <w:lang w:eastAsia="ko-KR"/>
        </w:rPr>
        <w:t xml:space="preserve"> </w:t>
      </w:r>
      <w:r w:rsidR="00A141C1">
        <w:rPr>
          <w:rFonts w:ascii="Times New Roman" w:eastAsia="맑은 고딕" w:hAnsi="Times New Roman"/>
          <w:sz w:val="22"/>
          <w:lang w:eastAsia="ko-KR"/>
        </w:rPr>
        <w:t xml:space="preserve">since the PDU session is different per UE, the IAB node should establish the IAB </w:t>
      </w:r>
      <w:r w:rsidR="001370EC">
        <w:rPr>
          <w:rFonts w:ascii="Times New Roman" w:eastAsia="맑은 고딕" w:hAnsi="Times New Roman"/>
          <w:sz w:val="22"/>
          <w:lang w:eastAsia="ko-KR"/>
        </w:rPr>
        <w:t>RB</w:t>
      </w:r>
      <w:r w:rsidR="00A141C1">
        <w:rPr>
          <w:rFonts w:ascii="Times New Roman" w:eastAsia="맑은 고딕" w:hAnsi="Times New Roman"/>
          <w:sz w:val="22"/>
          <w:lang w:eastAsia="ko-KR"/>
        </w:rPr>
        <w:t xml:space="preserve"> per a PDU session for each UE. In addition, one or more UE </w:t>
      </w:r>
      <w:r w:rsidR="001370EC">
        <w:rPr>
          <w:rFonts w:ascii="Times New Roman" w:eastAsia="맑은 고딕" w:hAnsi="Times New Roman"/>
          <w:sz w:val="22"/>
          <w:lang w:eastAsia="ko-KR"/>
        </w:rPr>
        <w:t>RB</w:t>
      </w:r>
      <w:r w:rsidR="00A141C1">
        <w:rPr>
          <w:rFonts w:ascii="Times New Roman" w:eastAsia="맑은 고딕" w:hAnsi="Times New Roman"/>
          <w:sz w:val="22"/>
          <w:lang w:eastAsia="ko-KR"/>
        </w:rPr>
        <w:t xml:space="preserve">s can belong to one PDU session. </w:t>
      </w:r>
      <w:r w:rsidR="00A141C1" w:rsidRPr="001333D0">
        <w:rPr>
          <w:rFonts w:ascii="Times New Roman" w:eastAsia="맑은 고딕" w:hAnsi="Times New Roman"/>
          <w:sz w:val="22"/>
          <w:lang w:eastAsia="ko-KR"/>
        </w:rPr>
        <w:t xml:space="preserve">Consequently, </w:t>
      </w:r>
      <w:r w:rsidR="00A141C1">
        <w:rPr>
          <w:rFonts w:ascii="Times New Roman" w:eastAsia="맑은 고딕" w:hAnsi="Times New Roman"/>
          <w:sz w:val="22"/>
          <w:lang w:eastAsia="ko-KR"/>
        </w:rPr>
        <w:t xml:space="preserve">each data block transmitted in IAB </w:t>
      </w:r>
      <w:r w:rsidR="001370EC">
        <w:rPr>
          <w:rFonts w:ascii="Times New Roman" w:eastAsia="맑은 고딕" w:hAnsi="Times New Roman"/>
          <w:sz w:val="22"/>
          <w:lang w:eastAsia="ko-KR"/>
        </w:rPr>
        <w:t>RB</w:t>
      </w:r>
      <w:r w:rsidR="00240CEF">
        <w:rPr>
          <w:rFonts w:ascii="Times New Roman" w:eastAsia="맑은 고딕" w:hAnsi="Times New Roman"/>
          <w:sz w:val="22"/>
          <w:lang w:eastAsia="ko-KR"/>
        </w:rPr>
        <w:t xml:space="preserve"> should be identified by </w:t>
      </w:r>
      <w:r w:rsidR="00A141C1">
        <w:rPr>
          <w:rFonts w:ascii="Times New Roman" w:eastAsia="맑은 고딕" w:hAnsi="Times New Roman"/>
          <w:sz w:val="22"/>
          <w:lang w:eastAsia="ko-KR"/>
        </w:rPr>
        <w:t xml:space="preserve">the UE and the UE </w:t>
      </w:r>
      <w:r w:rsidR="001370EC">
        <w:rPr>
          <w:rFonts w:ascii="Times New Roman" w:eastAsia="맑은 고딕" w:hAnsi="Times New Roman"/>
          <w:sz w:val="22"/>
          <w:lang w:eastAsia="ko-KR"/>
        </w:rPr>
        <w:t>RB</w:t>
      </w:r>
      <w:r w:rsidR="00A141C1">
        <w:rPr>
          <w:rFonts w:ascii="Times New Roman" w:eastAsia="맑은 고딕" w:hAnsi="Times New Roman"/>
          <w:sz w:val="22"/>
          <w:lang w:eastAsia="ko-KR"/>
        </w:rPr>
        <w:t>.</w:t>
      </w:r>
    </w:p>
    <w:p w14:paraId="6F6D1276" w14:textId="70067529" w:rsidR="00C21A5A" w:rsidRPr="00C21A5A" w:rsidRDefault="00C21A5A" w:rsidP="00C21A5A">
      <w:pPr>
        <w:jc w:val="left"/>
        <w:rPr>
          <w:rFonts w:ascii="Times New Roman" w:eastAsia="맑은 고딕" w:hAnsi="Times New Roman"/>
          <w:sz w:val="22"/>
          <w:lang w:eastAsia="ko-KR"/>
        </w:rPr>
      </w:pPr>
      <w:r w:rsidRPr="00C21A5A">
        <w:rPr>
          <w:rFonts w:ascii="Times New Roman" w:eastAsia="맑은 고딕" w:hAnsi="Times New Roman"/>
          <w:sz w:val="22"/>
          <w:lang w:eastAsia="ko-KR"/>
        </w:rPr>
        <w:t>An example of pe</w:t>
      </w:r>
      <w:r>
        <w:rPr>
          <w:rFonts w:ascii="Times New Roman" w:eastAsia="맑은 고딕" w:hAnsi="Times New Roman"/>
          <w:sz w:val="22"/>
          <w:lang w:eastAsia="ko-KR"/>
        </w:rPr>
        <w:t>r PDU session is shown in Figure 5.</w:t>
      </w:r>
    </w:p>
    <w:p w14:paraId="2364C043" w14:textId="19789F30" w:rsidR="009D303E" w:rsidRDefault="004C7A39" w:rsidP="009D303E">
      <w:pPr>
        <w:keepNext/>
        <w:jc w:val="center"/>
      </w:pPr>
      <w:r>
        <w:object w:dxaOrig="16368" w:dyaOrig="7104" w14:anchorId="3BD4D7F1">
          <v:shape id="_x0000_i1029" type="#_x0000_t75" style="width:474.6pt;height:205.85pt" o:ole="">
            <v:imagedata r:id="rId22" o:title=""/>
          </v:shape>
          <o:OLEObject Type="Embed" ProgID="Visio.Drawing.11" ShapeID="_x0000_i1029" DrawAspect="Content" ObjectID="_1591173519" r:id="rId23"/>
        </w:object>
      </w:r>
    </w:p>
    <w:p w14:paraId="466A37DF" w14:textId="5D4860C0" w:rsidR="00C21A5A" w:rsidRPr="009D303E" w:rsidRDefault="009D303E" w:rsidP="009D303E">
      <w:pPr>
        <w:pStyle w:val="a4"/>
        <w:rPr>
          <w:rFonts w:ascii="Times New Roman" w:hAnsi="Times New Roman"/>
          <w:lang w:eastAsia="ko-KR"/>
        </w:rPr>
      </w:pPr>
      <w:r w:rsidRPr="009D303E">
        <w:rPr>
          <w:rFonts w:ascii="Times New Roman" w:hAnsi="Times New Roman"/>
          <w:lang w:eastAsia="ko-KR"/>
        </w:rPr>
        <w:t xml:space="preserve">Figure </w:t>
      </w:r>
      <w:r w:rsidRPr="009D303E">
        <w:rPr>
          <w:rFonts w:ascii="Times New Roman" w:hAnsi="Times New Roman"/>
          <w:lang w:eastAsia="ko-KR"/>
        </w:rPr>
        <w:fldChar w:fldCharType="begin"/>
      </w:r>
      <w:r w:rsidRPr="009D303E">
        <w:rPr>
          <w:rFonts w:ascii="Times New Roman" w:hAnsi="Times New Roman"/>
          <w:lang w:eastAsia="ko-KR"/>
        </w:rPr>
        <w:instrText xml:space="preserve"> SEQ Figure \* ARABIC </w:instrText>
      </w:r>
      <w:r w:rsidRPr="009D303E">
        <w:rPr>
          <w:rFonts w:ascii="Times New Roman" w:hAnsi="Times New Roman"/>
          <w:lang w:eastAsia="ko-KR"/>
        </w:rPr>
        <w:fldChar w:fldCharType="separate"/>
      </w:r>
      <w:r w:rsidRPr="009D303E">
        <w:rPr>
          <w:rFonts w:ascii="Times New Roman" w:hAnsi="Times New Roman"/>
          <w:lang w:eastAsia="ko-KR"/>
        </w:rPr>
        <w:t>5</w:t>
      </w:r>
      <w:r w:rsidRPr="009D303E">
        <w:rPr>
          <w:rFonts w:ascii="Times New Roman" w:hAnsi="Times New Roman"/>
          <w:lang w:eastAsia="ko-KR"/>
        </w:rPr>
        <w:fldChar w:fldCharType="end"/>
      </w:r>
      <w:r w:rsidRPr="009D303E">
        <w:rPr>
          <w:rFonts w:ascii="Times New Roman" w:hAnsi="Times New Roman"/>
          <w:lang w:eastAsia="ko-KR"/>
        </w:rPr>
        <w:t xml:space="preserve"> </w:t>
      </w:r>
      <w:r w:rsidRPr="00C21A5A">
        <w:rPr>
          <w:rFonts w:ascii="Times New Roman" w:hAnsi="Times New Roman" w:hint="eastAsia"/>
          <w:lang w:eastAsia="ko-KR"/>
        </w:rPr>
        <w:t xml:space="preserve">Per </w:t>
      </w:r>
      <w:r w:rsidRPr="009D303E">
        <w:rPr>
          <w:rFonts w:ascii="Times New Roman" w:hAnsi="Times New Roman"/>
          <w:lang w:eastAsia="ko-KR"/>
        </w:rPr>
        <w:t xml:space="preserve">PDU session </w:t>
      </w:r>
      <w:r w:rsidRPr="00C21A5A">
        <w:rPr>
          <w:rFonts w:ascii="Times New Roman" w:hAnsi="Times New Roman" w:hint="eastAsia"/>
          <w:lang w:eastAsia="ko-KR"/>
        </w:rPr>
        <w:t xml:space="preserve">between </w:t>
      </w:r>
      <w:r w:rsidRPr="00C21A5A">
        <w:rPr>
          <w:rFonts w:ascii="Times New Roman" w:hAnsi="Times New Roman"/>
          <w:lang w:eastAsia="ko-KR"/>
        </w:rPr>
        <w:t xml:space="preserve">UE </w:t>
      </w:r>
      <w:r w:rsidRPr="00C21A5A">
        <w:rPr>
          <w:rFonts w:ascii="Times New Roman" w:hAnsi="Times New Roman" w:hint="eastAsia"/>
          <w:lang w:eastAsia="ko-KR"/>
        </w:rPr>
        <w:t xml:space="preserve">RB and </w:t>
      </w:r>
      <w:r w:rsidRPr="00C21A5A">
        <w:rPr>
          <w:rFonts w:ascii="Times New Roman" w:hAnsi="Times New Roman"/>
          <w:lang w:eastAsia="ko-KR"/>
        </w:rPr>
        <w:t xml:space="preserve">IAB </w:t>
      </w:r>
      <w:r w:rsidRPr="00C21A5A">
        <w:rPr>
          <w:rFonts w:ascii="Times New Roman" w:hAnsi="Times New Roman" w:hint="eastAsia"/>
          <w:lang w:eastAsia="ko-KR"/>
        </w:rPr>
        <w:t>RB</w:t>
      </w:r>
    </w:p>
    <w:p w14:paraId="5957F1E3" w14:textId="705406BC" w:rsidR="007D1F33" w:rsidRDefault="007D1F33" w:rsidP="00B71DAC">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summary, </w:t>
      </w:r>
      <w:r w:rsidR="00546751">
        <w:rPr>
          <w:rFonts w:ascii="Times New Roman" w:eastAsia="맑은 고딕" w:hAnsi="Times New Roman"/>
          <w:sz w:val="22"/>
          <w:lang w:eastAsia="ko-KR"/>
        </w:rPr>
        <w:t xml:space="preserve">we compare the bearer mapping options </w:t>
      </w:r>
      <w:r w:rsidR="00307463">
        <w:rPr>
          <w:rFonts w:ascii="Times New Roman" w:eastAsia="맑은 고딕" w:hAnsi="Times New Roman"/>
          <w:sz w:val="22"/>
          <w:lang w:eastAsia="ko-KR"/>
        </w:rPr>
        <w:t xml:space="preserve">using </w:t>
      </w:r>
      <w:r w:rsidR="00F1019D">
        <w:rPr>
          <w:rFonts w:ascii="Times New Roman" w:eastAsia="맑은 고딕" w:hAnsi="Times New Roman"/>
          <w:sz w:val="22"/>
          <w:lang w:eastAsia="ko-KR"/>
        </w:rPr>
        <w:t>T</w:t>
      </w:r>
      <w:r w:rsidR="00307463">
        <w:rPr>
          <w:rFonts w:ascii="Times New Roman" w:eastAsia="맑은 고딕" w:hAnsi="Times New Roman"/>
          <w:sz w:val="22"/>
          <w:lang w:eastAsia="ko-KR"/>
        </w:rPr>
        <w:t>able</w:t>
      </w:r>
      <w:r w:rsidR="00F1019D">
        <w:rPr>
          <w:rFonts w:ascii="Times New Roman" w:eastAsia="맑은 고딕" w:hAnsi="Times New Roman"/>
          <w:sz w:val="22"/>
          <w:lang w:eastAsia="ko-KR"/>
        </w:rPr>
        <w:t xml:space="preserve"> 1</w:t>
      </w:r>
      <w:r w:rsidR="00307463">
        <w:rPr>
          <w:rFonts w:ascii="Times New Roman" w:eastAsia="맑은 고딕" w:hAnsi="Times New Roman"/>
          <w:sz w:val="22"/>
          <w:lang w:eastAsia="ko-KR"/>
        </w:rPr>
        <w:t xml:space="preserve"> </w:t>
      </w:r>
      <w:r w:rsidR="00546751">
        <w:rPr>
          <w:rFonts w:ascii="Times New Roman" w:eastAsia="맑은 고딕" w:hAnsi="Times New Roman"/>
          <w:sz w:val="22"/>
          <w:lang w:eastAsia="ko-KR"/>
        </w:rPr>
        <w:t>as shown below</w:t>
      </w:r>
      <w:r w:rsidR="00B44F3F">
        <w:rPr>
          <w:rFonts w:ascii="Times New Roman" w:eastAsia="맑은 고딕" w:hAnsi="Times New Roman"/>
          <w:sz w:val="22"/>
          <w:lang w:eastAsia="ko-KR"/>
        </w:rPr>
        <w:t>.</w:t>
      </w:r>
    </w:p>
    <w:p w14:paraId="22DF573E" w14:textId="36DFCE4A" w:rsidR="00F1019D" w:rsidRDefault="00F1019D" w:rsidP="00F1019D">
      <w:pPr>
        <w:pStyle w:val="a4"/>
        <w:keepNext/>
      </w:pPr>
      <w:r>
        <w:t xml:space="preserve">Table </w:t>
      </w:r>
      <w:r>
        <w:fldChar w:fldCharType="begin"/>
      </w:r>
      <w:r>
        <w:instrText xml:space="preserve"> SEQ Table \* ARABIC </w:instrText>
      </w:r>
      <w:r>
        <w:fldChar w:fldCharType="separate"/>
      </w:r>
      <w:r>
        <w:rPr>
          <w:noProof/>
        </w:rPr>
        <w:t>1</w:t>
      </w:r>
      <w:r>
        <w:fldChar w:fldCharType="end"/>
      </w:r>
      <w:r>
        <w:t xml:space="preserve"> Comparison of each Option</w:t>
      </w:r>
    </w:p>
    <w:tbl>
      <w:tblPr>
        <w:tblStyle w:val="af7"/>
        <w:tblW w:w="0" w:type="auto"/>
        <w:tblLook w:val="04A0" w:firstRow="1" w:lastRow="0" w:firstColumn="1" w:lastColumn="0" w:noHBand="0" w:noVBand="1"/>
      </w:tblPr>
      <w:tblGrid>
        <w:gridCol w:w="1838"/>
        <w:gridCol w:w="1558"/>
        <w:gridCol w:w="1558"/>
        <w:gridCol w:w="1558"/>
        <w:gridCol w:w="1558"/>
        <w:gridCol w:w="1559"/>
      </w:tblGrid>
      <w:tr w:rsidR="00307463" w14:paraId="3FE868C6" w14:textId="77777777" w:rsidTr="00AF24F6">
        <w:tc>
          <w:tcPr>
            <w:tcW w:w="1838" w:type="dxa"/>
            <w:vAlign w:val="center"/>
          </w:tcPr>
          <w:p w14:paraId="496E60A0" w14:textId="77777777" w:rsidR="00307463" w:rsidRPr="00F1019D" w:rsidRDefault="00307463" w:rsidP="00307463">
            <w:pPr>
              <w:rPr>
                <w:rFonts w:ascii="Times New Roman" w:eastAsia="맑은 고딕" w:hAnsi="Times New Roman"/>
                <w:sz w:val="18"/>
                <w:lang w:eastAsia="ko-KR"/>
              </w:rPr>
            </w:pPr>
          </w:p>
        </w:tc>
        <w:tc>
          <w:tcPr>
            <w:tcW w:w="1558" w:type="dxa"/>
            <w:vAlign w:val="center"/>
          </w:tcPr>
          <w:p w14:paraId="2A7DBD8E" w14:textId="1E0DE7D9" w:rsidR="00307463" w:rsidRPr="00F1019D" w:rsidRDefault="00307463" w:rsidP="00307463">
            <w:pPr>
              <w:jc w:val="center"/>
              <w:rPr>
                <w:rFonts w:ascii="Times New Roman" w:eastAsia="맑은 고딕" w:hAnsi="Times New Roman"/>
                <w:sz w:val="18"/>
                <w:lang w:eastAsia="ko-KR"/>
              </w:rPr>
            </w:pPr>
            <w:r w:rsidRPr="00F1019D">
              <w:rPr>
                <w:rFonts w:ascii="Times New Roman" w:eastAsia="맑은 고딕" w:hAnsi="Times New Roman" w:hint="eastAsia"/>
                <w:sz w:val="18"/>
                <w:lang w:eastAsia="ko-KR"/>
              </w:rPr>
              <w:t>One-to-One</w:t>
            </w:r>
          </w:p>
        </w:tc>
        <w:tc>
          <w:tcPr>
            <w:tcW w:w="1558" w:type="dxa"/>
            <w:vAlign w:val="center"/>
          </w:tcPr>
          <w:p w14:paraId="34DDCBD9" w14:textId="613BFBD0" w:rsidR="00307463" w:rsidRPr="00F1019D" w:rsidRDefault="00307463" w:rsidP="00307463">
            <w:pPr>
              <w:jc w:val="center"/>
              <w:rPr>
                <w:rFonts w:ascii="Times New Roman" w:eastAsia="맑은 고딕" w:hAnsi="Times New Roman"/>
                <w:sz w:val="18"/>
                <w:lang w:eastAsia="ko-KR"/>
              </w:rPr>
            </w:pPr>
            <w:r w:rsidRPr="00F1019D">
              <w:rPr>
                <w:rFonts w:ascii="Times New Roman" w:eastAsia="맑은 고딕" w:hAnsi="Times New Roman"/>
                <w:sz w:val="18"/>
                <w:lang w:eastAsia="ko-KR"/>
              </w:rPr>
              <w:t>All-to-one</w:t>
            </w:r>
          </w:p>
        </w:tc>
        <w:tc>
          <w:tcPr>
            <w:tcW w:w="1558" w:type="dxa"/>
            <w:vAlign w:val="center"/>
          </w:tcPr>
          <w:p w14:paraId="3BE226D0" w14:textId="3DC63DE4" w:rsidR="00307463" w:rsidRPr="00F1019D" w:rsidRDefault="00307463" w:rsidP="00307463">
            <w:pPr>
              <w:jc w:val="center"/>
              <w:rPr>
                <w:rFonts w:ascii="Times New Roman" w:eastAsia="맑은 고딕" w:hAnsi="Times New Roman"/>
                <w:sz w:val="18"/>
                <w:lang w:eastAsia="ko-KR"/>
              </w:rPr>
            </w:pPr>
            <w:r w:rsidRPr="00F1019D">
              <w:rPr>
                <w:rFonts w:ascii="Times New Roman" w:eastAsia="맑은 고딕" w:hAnsi="Times New Roman"/>
                <w:sz w:val="18"/>
                <w:lang w:eastAsia="ko-KR"/>
              </w:rPr>
              <w:t>Per UE</w:t>
            </w:r>
          </w:p>
        </w:tc>
        <w:tc>
          <w:tcPr>
            <w:tcW w:w="1558" w:type="dxa"/>
            <w:vAlign w:val="center"/>
          </w:tcPr>
          <w:p w14:paraId="6DF7D160" w14:textId="363D47C8" w:rsidR="00307463" w:rsidRPr="00F1019D" w:rsidRDefault="00307463" w:rsidP="00307463">
            <w:pPr>
              <w:jc w:val="center"/>
              <w:rPr>
                <w:rFonts w:ascii="Times New Roman" w:eastAsia="맑은 고딕" w:hAnsi="Times New Roman"/>
                <w:sz w:val="18"/>
                <w:lang w:eastAsia="ko-KR"/>
              </w:rPr>
            </w:pPr>
            <w:r w:rsidRPr="00F1019D">
              <w:rPr>
                <w:rFonts w:ascii="Times New Roman" w:eastAsia="맑은 고딕" w:hAnsi="Times New Roman"/>
                <w:sz w:val="18"/>
                <w:lang w:eastAsia="ko-KR"/>
              </w:rPr>
              <w:t>Per QoS</w:t>
            </w:r>
          </w:p>
        </w:tc>
        <w:tc>
          <w:tcPr>
            <w:tcW w:w="1559" w:type="dxa"/>
            <w:vAlign w:val="center"/>
          </w:tcPr>
          <w:p w14:paraId="57284B95" w14:textId="58CE56D3" w:rsidR="00307463" w:rsidRPr="00F1019D" w:rsidRDefault="00307463" w:rsidP="00307463">
            <w:pPr>
              <w:jc w:val="center"/>
              <w:rPr>
                <w:rFonts w:ascii="Times New Roman" w:eastAsia="맑은 고딕" w:hAnsi="Times New Roman"/>
                <w:sz w:val="18"/>
                <w:lang w:eastAsia="ko-KR"/>
              </w:rPr>
            </w:pPr>
            <w:r w:rsidRPr="00F1019D">
              <w:rPr>
                <w:rFonts w:ascii="Times New Roman" w:eastAsia="맑은 고딕" w:hAnsi="Times New Roman"/>
                <w:sz w:val="18"/>
                <w:lang w:eastAsia="ko-KR"/>
              </w:rPr>
              <w:t>Per PDU session</w:t>
            </w:r>
          </w:p>
        </w:tc>
      </w:tr>
      <w:tr w:rsidR="00307463" w14:paraId="1A33D20F" w14:textId="77777777" w:rsidTr="00AF24F6">
        <w:tc>
          <w:tcPr>
            <w:tcW w:w="1838" w:type="dxa"/>
            <w:vAlign w:val="center"/>
          </w:tcPr>
          <w:p w14:paraId="52083F02" w14:textId="1445A826" w:rsidR="00307463" w:rsidRPr="00F1019D" w:rsidRDefault="00307463" w:rsidP="00F1019D">
            <w:pPr>
              <w:jc w:val="left"/>
              <w:rPr>
                <w:rFonts w:ascii="Times New Roman" w:eastAsia="맑은 고딕" w:hAnsi="Times New Roman"/>
                <w:sz w:val="18"/>
                <w:lang w:eastAsia="ko-KR"/>
              </w:rPr>
            </w:pPr>
            <w:r w:rsidRPr="00F1019D">
              <w:rPr>
                <w:rFonts w:ascii="Times New Roman" w:eastAsia="맑은 고딕" w:hAnsi="Times New Roman" w:hint="eastAsia"/>
                <w:sz w:val="18"/>
                <w:lang w:eastAsia="ko-KR"/>
              </w:rPr>
              <w:t xml:space="preserve"># of IAB </w:t>
            </w:r>
            <w:r w:rsidR="001370EC">
              <w:rPr>
                <w:rFonts w:ascii="Times New Roman" w:eastAsia="맑은 고딕" w:hAnsi="Times New Roman" w:hint="eastAsia"/>
                <w:sz w:val="18"/>
                <w:lang w:eastAsia="ko-KR"/>
              </w:rPr>
              <w:t>RB</w:t>
            </w:r>
            <w:r w:rsidRPr="00F1019D">
              <w:rPr>
                <w:rFonts w:ascii="Times New Roman" w:eastAsia="맑은 고딕" w:hAnsi="Times New Roman" w:hint="eastAsia"/>
                <w:sz w:val="18"/>
                <w:lang w:eastAsia="ko-KR"/>
              </w:rPr>
              <w:t>s</w:t>
            </w:r>
          </w:p>
        </w:tc>
        <w:tc>
          <w:tcPr>
            <w:tcW w:w="1558" w:type="dxa"/>
            <w:vAlign w:val="center"/>
          </w:tcPr>
          <w:p w14:paraId="216609B8" w14:textId="47831A02" w:rsidR="00307463" w:rsidRPr="00F1019D" w:rsidRDefault="00307463" w:rsidP="00F1019D">
            <w:pPr>
              <w:rPr>
                <w:rFonts w:ascii="Times New Roman" w:eastAsia="맑은 고딕" w:hAnsi="Times New Roman"/>
                <w:sz w:val="18"/>
                <w:lang w:eastAsia="ko-KR"/>
              </w:rPr>
            </w:pPr>
            <w:r w:rsidRPr="00F1019D">
              <w:rPr>
                <w:rFonts w:ascii="Times New Roman" w:eastAsia="맑은 고딕" w:hAnsi="Times New Roman" w:hint="eastAsia"/>
                <w:sz w:val="18"/>
                <w:lang w:eastAsia="ko-KR"/>
              </w:rPr>
              <w:t># of RBs</w:t>
            </w:r>
          </w:p>
        </w:tc>
        <w:tc>
          <w:tcPr>
            <w:tcW w:w="1558" w:type="dxa"/>
            <w:vAlign w:val="center"/>
          </w:tcPr>
          <w:p w14:paraId="628F9116" w14:textId="017E8241" w:rsidR="00307463" w:rsidRPr="00F1019D" w:rsidRDefault="00307463" w:rsidP="00F1019D">
            <w:pPr>
              <w:rPr>
                <w:rFonts w:ascii="Times New Roman" w:eastAsia="맑은 고딕" w:hAnsi="Times New Roman"/>
                <w:sz w:val="18"/>
                <w:lang w:eastAsia="ko-KR"/>
              </w:rPr>
            </w:pPr>
            <w:r w:rsidRPr="00F1019D">
              <w:rPr>
                <w:rFonts w:ascii="Times New Roman" w:eastAsia="맑은 고딕" w:hAnsi="Times New Roman" w:hint="eastAsia"/>
                <w:sz w:val="18"/>
                <w:lang w:eastAsia="ko-KR"/>
              </w:rPr>
              <w:t>1</w:t>
            </w:r>
          </w:p>
        </w:tc>
        <w:tc>
          <w:tcPr>
            <w:tcW w:w="1558" w:type="dxa"/>
            <w:vAlign w:val="center"/>
          </w:tcPr>
          <w:p w14:paraId="38BDF081" w14:textId="6D57B7F9" w:rsidR="00307463" w:rsidRPr="00F1019D" w:rsidRDefault="00307463" w:rsidP="00F1019D">
            <w:pPr>
              <w:rPr>
                <w:rFonts w:ascii="Times New Roman" w:eastAsia="맑은 고딕" w:hAnsi="Times New Roman"/>
                <w:sz w:val="18"/>
                <w:lang w:eastAsia="ko-KR"/>
              </w:rPr>
            </w:pPr>
            <w:r w:rsidRPr="00F1019D">
              <w:rPr>
                <w:rFonts w:ascii="Times New Roman" w:eastAsia="맑은 고딕" w:hAnsi="Times New Roman" w:hint="eastAsia"/>
                <w:sz w:val="18"/>
                <w:lang w:eastAsia="ko-KR"/>
              </w:rPr>
              <w:t># of UEs</w:t>
            </w:r>
          </w:p>
        </w:tc>
        <w:tc>
          <w:tcPr>
            <w:tcW w:w="1558" w:type="dxa"/>
            <w:vAlign w:val="center"/>
          </w:tcPr>
          <w:p w14:paraId="69C053D6" w14:textId="5939CCC9" w:rsidR="00307463" w:rsidRPr="00F1019D" w:rsidRDefault="00307463" w:rsidP="00F1019D">
            <w:pPr>
              <w:rPr>
                <w:rFonts w:ascii="Times New Roman" w:eastAsia="맑은 고딕" w:hAnsi="Times New Roman"/>
                <w:sz w:val="18"/>
                <w:lang w:eastAsia="ko-KR"/>
              </w:rPr>
            </w:pPr>
            <w:r w:rsidRPr="00F1019D">
              <w:rPr>
                <w:rFonts w:ascii="Times New Roman" w:eastAsia="맑은 고딕" w:hAnsi="Times New Roman" w:hint="eastAsia"/>
                <w:sz w:val="18"/>
                <w:lang w:eastAsia="ko-KR"/>
              </w:rPr>
              <w:t># of QoS types</w:t>
            </w:r>
          </w:p>
        </w:tc>
        <w:tc>
          <w:tcPr>
            <w:tcW w:w="1559" w:type="dxa"/>
            <w:vAlign w:val="center"/>
          </w:tcPr>
          <w:p w14:paraId="125D23D1" w14:textId="19720DAB" w:rsidR="00307463" w:rsidRPr="00F1019D" w:rsidRDefault="00307463" w:rsidP="00F1019D">
            <w:pPr>
              <w:rPr>
                <w:rFonts w:ascii="Times New Roman" w:eastAsia="맑은 고딕" w:hAnsi="Times New Roman"/>
                <w:sz w:val="18"/>
                <w:lang w:eastAsia="ko-KR"/>
              </w:rPr>
            </w:pPr>
            <w:r w:rsidRPr="00F1019D">
              <w:rPr>
                <w:rFonts w:ascii="Times New Roman" w:eastAsia="맑은 고딕" w:hAnsi="Times New Roman" w:hint="eastAsia"/>
                <w:sz w:val="18"/>
                <w:lang w:eastAsia="ko-KR"/>
              </w:rPr>
              <w:t># of PDU session</w:t>
            </w:r>
          </w:p>
        </w:tc>
      </w:tr>
      <w:tr w:rsidR="00307463" w14:paraId="6684A1A1" w14:textId="77777777" w:rsidTr="00AF24F6">
        <w:tc>
          <w:tcPr>
            <w:tcW w:w="1838" w:type="dxa"/>
            <w:vAlign w:val="center"/>
          </w:tcPr>
          <w:p w14:paraId="510E47B7" w14:textId="54433E5B" w:rsidR="00307463" w:rsidRPr="00F1019D" w:rsidRDefault="00307463" w:rsidP="00F1019D">
            <w:pPr>
              <w:jc w:val="left"/>
              <w:rPr>
                <w:rFonts w:ascii="Times New Roman" w:eastAsia="맑은 고딕" w:hAnsi="Times New Roman"/>
                <w:sz w:val="18"/>
                <w:lang w:eastAsia="ko-KR"/>
              </w:rPr>
            </w:pPr>
            <w:r w:rsidRPr="00F1019D">
              <w:rPr>
                <w:rFonts w:ascii="Times New Roman" w:eastAsia="맑은 고딕" w:hAnsi="Times New Roman" w:hint="eastAsia"/>
                <w:sz w:val="18"/>
                <w:lang w:eastAsia="ko-KR"/>
              </w:rPr>
              <w:t xml:space="preserve">RB </w:t>
            </w:r>
            <w:r w:rsidRPr="00F1019D">
              <w:rPr>
                <w:rFonts w:ascii="Times New Roman" w:eastAsia="맑은 고딕" w:hAnsi="Times New Roman"/>
                <w:sz w:val="18"/>
                <w:lang w:eastAsia="ko-KR"/>
              </w:rPr>
              <w:t>multiplexing</w:t>
            </w:r>
          </w:p>
        </w:tc>
        <w:tc>
          <w:tcPr>
            <w:tcW w:w="1558" w:type="dxa"/>
            <w:vAlign w:val="center"/>
          </w:tcPr>
          <w:p w14:paraId="2BE20F26" w14:textId="0B89A41C" w:rsidR="00307463" w:rsidRPr="00F1019D" w:rsidRDefault="00307463" w:rsidP="00F1019D">
            <w:pPr>
              <w:rPr>
                <w:rFonts w:ascii="Times New Roman" w:eastAsia="맑은 고딕" w:hAnsi="Times New Roman"/>
                <w:sz w:val="18"/>
                <w:lang w:eastAsia="ko-KR"/>
              </w:rPr>
            </w:pPr>
            <w:r w:rsidRPr="00F1019D">
              <w:rPr>
                <w:rFonts w:ascii="Times New Roman" w:eastAsia="맑은 고딕" w:hAnsi="Times New Roman" w:hint="eastAsia"/>
                <w:sz w:val="18"/>
                <w:lang w:eastAsia="ko-KR"/>
              </w:rPr>
              <w:t>No</w:t>
            </w:r>
          </w:p>
        </w:tc>
        <w:tc>
          <w:tcPr>
            <w:tcW w:w="1558" w:type="dxa"/>
            <w:vAlign w:val="center"/>
          </w:tcPr>
          <w:p w14:paraId="1A6BEC37" w14:textId="3A69706F" w:rsidR="00307463" w:rsidRPr="00F1019D" w:rsidRDefault="00307463" w:rsidP="00F1019D">
            <w:pPr>
              <w:rPr>
                <w:rFonts w:ascii="Times New Roman" w:eastAsia="맑은 고딕" w:hAnsi="Times New Roman"/>
                <w:sz w:val="18"/>
                <w:lang w:eastAsia="ko-KR"/>
              </w:rPr>
            </w:pPr>
            <w:r w:rsidRPr="00F1019D">
              <w:rPr>
                <w:rFonts w:ascii="Times New Roman" w:eastAsia="맑은 고딕" w:hAnsi="Times New Roman" w:hint="eastAsia"/>
                <w:sz w:val="18"/>
                <w:lang w:eastAsia="ko-KR"/>
              </w:rPr>
              <w:t>Yes</w:t>
            </w:r>
          </w:p>
        </w:tc>
        <w:tc>
          <w:tcPr>
            <w:tcW w:w="1558" w:type="dxa"/>
            <w:vAlign w:val="center"/>
          </w:tcPr>
          <w:p w14:paraId="3951B16E" w14:textId="7C0C6C6E" w:rsidR="00307463" w:rsidRPr="00F1019D" w:rsidRDefault="00307463" w:rsidP="00F1019D">
            <w:pPr>
              <w:rPr>
                <w:rFonts w:ascii="Times New Roman" w:eastAsia="맑은 고딕" w:hAnsi="Times New Roman"/>
                <w:sz w:val="18"/>
                <w:lang w:eastAsia="ko-KR"/>
              </w:rPr>
            </w:pPr>
            <w:r w:rsidRPr="00F1019D">
              <w:rPr>
                <w:rFonts w:ascii="Times New Roman" w:eastAsia="맑은 고딕" w:hAnsi="Times New Roman" w:hint="eastAsia"/>
                <w:sz w:val="18"/>
                <w:lang w:eastAsia="ko-KR"/>
              </w:rPr>
              <w:t>Yes</w:t>
            </w:r>
          </w:p>
        </w:tc>
        <w:tc>
          <w:tcPr>
            <w:tcW w:w="1558" w:type="dxa"/>
            <w:vAlign w:val="center"/>
          </w:tcPr>
          <w:p w14:paraId="0E108C53" w14:textId="03A8C1E8" w:rsidR="00307463" w:rsidRPr="00F1019D" w:rsidRDefault="00307463" w:rsidP="00F1019D">
            <w:pPr>
              <w:rPr>
                <w:rFonts w:ascii="Times New Roman" w:eastAsia="맑은 고딕" w:hAnsi="Times New Roman"/>
                <w:sz w:val="18"/>
                <w:lang w:eastAsia="ko-KR"/>
              </w:rPr>
            </w:pPr>
            <w:r w:rsidRPr="00F1019D">
              <w:rPr>
                <w:rFonts w:ascii="Times New Roman" w:eastAsia="맑은 고딕" w:hAnsi="Times New Roman" w:hint="eastAsia"/>
                <w:sz w:val="18"/>
                <w:lang w:eastAsia="ko-KR"/>
              </w:rPr>
              <w:t>Yes</w:t>
            </w:r>
          </w:p>
        </w:tc>
        <w:tc>
          <w:tcPr>
            <w:tcW w:w="1559" w:type="dxa"/>
            <w:vAlign w:val="center"/>
          </w:tcPr>
          <w:p w14:paraId="2BE40AF2" w14:textId="7C23A430" w:rsidR="00307463" w:rsidRPr="00F1019D" w:rsidRDefault="00307463" w:rsidP="00F1019D">
            <w:pPr>
              <w:rPr>
                <w:rFonts w:ascii="Times New Roman" w:eastAsia="맑은 고딕" w:hAnsi="Times New Roman"/>
                <w:sz w:val="18"/>
                <w:lang w:eastAsia="ko-KR"/>
              </w:rPr>
            </w:pPr>
            <w:r w:rsidRPr="00F1019D">
              <w:rPr>
                <w:rFonts w:ascii="Times New Roman" w:eastAsia="맑은 고딕" w:hAnsi="Times New Roman" w:hint="eastAsia"/>
                <w:sz w:val="18"/>
                <w:lang w:eastAsia="ko-KR"/>
              </w:rPr>
              <w:t>Yes</w:t>
            </w:r>
          </w:p>
        </w:tc>
      </w:tr>
      <w:tr w:rsidR="00307463" w14:paraId="69850933" w14:textId="77777777" w:rsidTr="00AF24F6">
        <w:tc>
          <w:tcPr>
            <w:tcW w:w="1838" w:type="dxa"/>
            <w:vAlign w:val="center"/>
          </w:tcPr>
          <w:p w14:paraId="093994C7" w14:textId="10B91C2B" w:rsidR="00307463" w:rsidRPr="00F1019D" w:rsidRDefault="00307463" w:rsidP="00F1019D">
            <w:pPr>
              <w:jc w:val="left"/>
              <w:rPr>
                <w:rFonts w:ascii="Times New Roman" w:eastAsia="맑은 고딕" w:hAnsi="Times New Roman"/>
                <w:sz w:val="18"/>
                <w:lang w:eastAsia="ko-KR"/>
              </w:rPr>
            </w:pPr>
            <w:r w:rsidRPr="00F1019D">
              <w:rPr>
                <w:rFonts w:ascii="Times New Roman" w:eastAsia="맑은 고딕" w:hAnsi="Times New Roman" w:hint="eastAsia"/>
                <w:sz w:val="18"/>
                <w:lang w:eastAsia="ko-KR"/>
              </w:rPr>
              <w:t>In</w:t>
            </w:r>
            <w:r w:rsidR="00AF24F6">
              <w:rPr>
                <w:rFonts w:ascii="Times New Roman" w:eastAsia="맑은 고딕" w:hAnsi="Times New Roman"/>
                <w:sz w:val="18"/>
                <w:lang w:eastAsia="ko-KR"/>
              </w:rPr>
              <w:t>-</w:t>
            </w:r>
            <w:r w:rsidRPr="00F1019D">
              <w:rPr>
                <w:rFonts w:ascii="Times New Roman" w:eastAsia="맑은 고딕" w:hAnsi="Times New Roman" w:hint="eastAsia"/>
                <w:sz w:val="18"/>
                <w:lang w:eastAsia="ko-KR"/>
              </w:rPr>
              <w:t xml:space="preserve">band identification </w:t>
            </w:r>
          </w:p>
        </w:tc>
        <w:tc>
          <w:tcPr>
            <w:tcW w:w="1558" w:type="dxa"/>
            <w:vAlign w:val="center"/>
          </w:tcPr>
          <w:p w14:paraId="010D505E" w14:textId="7E5ECD81" w:rsidR="00307463" w:rsidRPr="00F1019D" w:rsidRDefault="00307463" w:rsidP="00F1019D">
            <w:pPr>
              <w:rPr>
                <w:rFonts w:ascii="Times New Roman" w:eastAsia="맑은 고딕" w:hAnsi="Times New Roman"/>
                <w:sz w:val="18"/>
                <w:lang w:eastAsia="ko-KR"/>
              </w:rPr>
            </w:pPr>
            <w:r w:rsidRPr="00F1019D">
              <w:rPr>
                <w:rFonts w:ascii="Times New Roman" w:eastAsia="맑은 고딕" w:hAnsi="Times New Roman" w:hint="eastAsia"/>
                <w:sz w:val="18"/>
                <w:lang w:eastAsia="ko-KR"/>
              </w:rPr>
              <w:t>None</w:t>
            </w:r>
          </w:p>
        </w:tc>
        <w:tc>
          <w:tcPr>
            <w:tcW w:w="1558" w:type="dxa"/>
            <w:vAlign w:val="center"/>
          </w:tcPr>
          <w:p w14:paraId="76D0D0DB" w14:textId="15FEC8AC" w:rsidR="00307463" w:rsidRPr="00F1019D" w:rsidRDefault="00307463" w:rsidP="00F1019D">
            <w:pPr>
              <w:rPr>
                <w:rFonts w:ascii="Times New Roman" w:eastAsia="맑은 고딕" w:hAnsi="Times New Roman"/>
                <w:sz w:val="18"/>
                <w:lang w:eastAsia="ko-KR"/>
              </w:rPr>
            </w:pPr>
            <w:r w:rsidRPr="00F1019D">
              <w:rPr>
                <w:rFonts w:ascii="Times New Roman" w:eastAsia="맑은 고딕" w:hAnsi="Times New Roman" w:hint="eastAsia"/>
                <w:sz w:val="18"/>
                <w:lang w:eastAsia="ko-KR"/>
              </w:rPr>
              <w:t>UEID, RBID</w:t>
            </w:r>
          </w:p>
        </w:tc>
        <w:tc>
          <w:tcPr>
            <w:tcW w:w="1558" w:type="dxa"/>
            <w:vAlign w:val="center"/>
          </w:tcPr>
          <w:p w14:paraId="43E94FEE" w14:textId="6A653D3B" w:rsidR="00307463" w:rsidRPr="00F1019D" w:rsidRDefault="00307463" w:rsidP="00F1019D">
            <w:pPr>
              <w:rPr>
                <w:rFonts w:ascii="Times New Roman" w:eastAsia="맑은 고딕" w:hAnsi="Times New Roman"/>
                <w:sz w:val="18"/>
                <w:lang w:eastAsia="ko-KR"/>
              </w:rPr>
            </w:pPr>
            <w:r w:rsidRPr="00F1019D">
              <w:rPr>
                <w:rFonts w:ascii="Times New Roman" w:eastAsia="맑은 고딕" w:hAnsi="Times New Roman" w:hint="eastAsia"/>
                <w:sz w:val="18"/>
                <w:lang w:eastAsia="ko-KR"/>
              </w:rPr>
              <w:t>RBID</w:t>
            </w:r>
          </w:p>
        </w:tc>
        <w:tc>
          <w:tcPr>
            <w:tcW w:w="1558" w:type="dxa"/>
            <w:vAlign w:val="center"/>
          </w:tcPr>
          <w:p w14:paraId="68AC31E7" w14:textId="48EAFCF7" w:rsidR="00307463" w:rsidRPr="00F1019D" w:rsidRDefault="00307463" w:rsidP="00F1019D">
            <w:pPr>
              <w:rPr>
                <w:rFonts w:ascii="Times New Roman" w:eastAsia="맑은 고딕" w:hAnsi="Times New Roman"/>
                <w:sz w:val="18"/>
                <w:lang w:eastAsia="ko-KR"/>
              </w:rPr>
            </w:pPr>
            <w:r w:rsidRPr="00F1019D">
              <w:rPr>
                <w:rFonts w:ascii="Times New Roman" w:eastAsia="맑은 고딕" w:hAnsi="Times New Roman" w:hint="eastAsia"/>
                <w:sz w:val="18"/>
                <w:lang w:eastAsia="ko-KR"/>
              </w:rPr>
              <w:t>UEID, RBID</w:t>
            </w:r>
          </w:p>
        </w:tc>
        <w:tc>
          <w:tcPr>
            <w:tcW w:w="1559" w:type="dxa"/>
            <w:vAlign w:val="center"/>
          </w:tcPr>
          <w:p w14:paraId="31035FF5" w14:textId="79F76538" w:rsidR="00307463" w:rsidRPr="00F1019D" w:rsidRDefault="00307463" w:rsidP="00F1019D">
            <w:pPr>
              <w:rPr>
                <w:rFonts w:ascii="Times New Roman" w:eastAsia="맑은 고딕" w:hAnsi="Times New Roman"/>
                <w:sz w:val="18"/>
                <w:lang w:eastAsia="ko-KR"/>
              </w:rPr>
            </w:pPr>
            <w:r w:rsidRPr="00F1019D">
              <w:rPr>
                <w:rFonts w:ascii="Times New Roman" w:eastAsia="맑은 고딕" w:hAnsi="Times New Roman" w:hint="eastAsia"/>
                <w:sz w:val="18"/>
                <w:lang w:eastAsia="ko-KR"/>
              </w:rPr>
              <w:t>UEID, RBID</w:t>
            </w:r>
          </w:p>
        </w:tc>
      </w:tr>
      <w:tr w:rsidR="00307463" w14:paraId="74488B1E" w14:textId="77777777" w:rsidTr="00AF24F6">
        <w:trPr>
          <w:trHeight w:val="360"/>
        </w:trPr>
        <w:tc>
          <w:tcPr>
            <w:tcW w:w="1838" w:type="dxa"/>
            <w:vAlign w:val="center"/>
          </w:tcPr>
          <w:p w14:paraId="2FBEE982" w14:textId="172EE351" w:rsidR="00307463" w:rsidRPr="00F1019D" w:rsidRDefault="00F1019D" w:rsidP="00F1019D">
            <w:pPr>
              <w:jc w:val="left"/>
              <w:rPr>
                <w:rFonts w:ascii="Times New Roman" w:eastAsia="맑은 고딕" w:hAnsi="Times New Roman"/>
                <w:sz w:val="18"/>
                <w:lang w:eastAsia="ko-KR"/>
              </w:rPr>
            </w:pPr>
            <w:r w:rsidRPr="00F1019D">
              <w:rPr>
                <w:rFonts w:ascii="Times New Roman" w:eastAsia="맑은 고딕" w:hAnsi="Times New Roman" w:hint="eastAsia"/>
                <w:sz w:val="18"/>
                <w:lang w:eastAsia="ko-KR"/>
              </w:rPr>
              <w:t>Required mapping information</w:t>
            </w:r>
          </w:p>
        </w:tc>
        <w:tc>
          <w:tcPr>
            <w:tcW w:w="1558" w:type="dxa"/>
            <w:vAlign w:val="center"/>
          </w:tcPr>
          <w:p w14:paraId="4A10DCFE" w14:textId="7BD49975" w:rsidR="00307463" w:rsidRPr="00F1019D" w:rsidRDefault="00307463" w:rsidP="002128A4">
            <w:pPr>
              <w:rPr>
                <w:rFonts w:ascii="Times New Roman" w:eastAsia="맑은 고딕" w:hAnsi="Times New Roman"/>
                <w:sz w:val="18"/>
                <w:lang w:eastAsia="ko-KR"/>
              </w:rPr>
            </w:pPr>
            <w:r w:rsidRPr="00F1019D">
              <w:rPr>
                <w:rFonts w:ascii="Times New Roman" w:eastAsia="맑은 고딕" w:hAnsi="Times New Roman"/>
                <w:sz w:val="18"/>
                <w:lang w:eastAsia="ko-KR"/>
              </w:rPr>
              <w:t xml:space="preserve">UE </w:t>
            </w:r>
            <w:r w:rsidR="001370EC">
              <w:rPr>
                <w:rFonts w:ascii="Times New Roman" w:eastAsia="맑은 고딕" w:hAnsi="Times New Roman"/>
                <w:sz w:val="18"/>
                <w:lang w:eastAsia="ko-KR"/>
              </w:rPr>
              <w:t>RB</w:t>
            </w:r>
            <w:r w:rsidR="002128A4">
              <w:rPr>
                <w:rFonts w:ascii="Times New Roman" w:eastAsia="맑은 고딕" w:hAnsi="Times New Roman"/>
                <w:sz w:val="18"/>
                <w:lang w:eastAsia="ko-KR"/>
              </w:rPr>
              <w:t xml:space="preserve"> </w:t>
            </w:r>
            <w:r w:rsidRPr="00F1019D">
              <w:rPr>
                <w:rFonts w:ascii="Times New Roman" w:eastAsia="맑은 고딕" w:hAnsi="Times New Roman" w:hint="eastAsia"/>
                <w:sz w:val="18"/>
                <w:lang w:eastAsia="ko-KR"/>
              </w:rPr>
              <w:t>to</w:t>
            </w:r>
            <w:r w:rsidR="002128A4">
              <w:rPr>
                <w:rFonts w:ascii="Times New Roman" w:eastAsia="맑은 고딕" w:hAnsi="Times New Roman"/>
                <w:sz w:val="18"/>
                <w:lang w:eastAsia="ko-KR"/>
              </w:rPr>
              <w:t xml:space="preserve"> </w:t>
            </w:r>
            <w:r w:rsidRPr="00F1019D">
              <w:rPr>
                <w:rFonts w:ascii="Times New Roman" w:eastAsia="맑은 고딕" w:hAnsi="Times New Roman" w:hint="eastAsia"/>
                <w:sz w:val="18"/>
                <w:lang w:eastAsia="ko-KR"/>
              </w:rPr>
              <w:t xml:space="preserve">IAB </w:t>
            </w:r>
            <w:r w:rsidR="001370EC">
              <w:rPr>
                <w:rFonts w:ascii="Times New Roman" w:eastAsia="맑은 고딕" w:hAnsi="Times New Roman"/>
                <w:sz w:val="18"/>
                <w:lang w:eastAsia="ko-KR"/>
              </w:rPr>
              <w:t>RB</w:t>
            </w:r>
          </w:p>
        </w:tc>
        <w:tc>
          <w:tcPr>
            <w:tcW w:w="1558" w:type="dxa"/>
            <w:vAlign w:val="center"/>
          </w:tcPr>
          <w:p w14:paraId="03FAE208" w14:textId="68E96E8B" w:rsidR="00307463" w:rsidRPr="00F1019D" w:rsidRDefault="00307463" w:rsidP="00F1019D">
            <w:pPr>
              <w:rPr>
                <w:rFonts w:ascii="Times New Roman" w:eastAsia="맑은 고딕" w:hAnsi="Times New Roman"/>
                <w:sz w:val="18"/>
                <w:lang w:eastAsia="ko-KR"/>
              </w:rPr>
            </w:pPr>
            <w:r w:rsidRPr="00F1019D">
              <w:rPr>
                <w:rFonts w:ascii="Times New Roman" w:eastAsia="맑은 고딕" w:hAnsi="Times New Roman" w:hint="eastAsia"/>
                <w:sz w:val="18"/>
                <w:lang w:eastAsia="ko-KR"/>
              </w:rPr>
              <w:t>None</w:t>
            </w:r>
          </w:p>
        </w:tc>
        <w:tc>
          <w:tcPr>
            <w:tcW w:w="1558" w:type="dxa"/>
            <w:vAlign w:val="center"/>
          </w:tcPr>
          <w:p w14:paraId="4ABDF3A5" w14:textId="51C93F1D" w:rsidR="00307463" w:rsidRPr="00F1019D" w:rsidRDefault="00307463" w:rsidP="002128A4">
            <w:pPr>
              <w:rPr>
                <w:rFonts w:ascii="Times New Roman" w:eastAsia="맑은 고딕" w:hAnsi="Times New Roman"/>
                <w:sz w:val="18"/>
                <w:lang w:eastAsia="ko-KR"/>
              </w:rPr>
            </w:pPr>
            <w:r w:rsidRPr="00F1019D">
              <w:rPr>
                <w:rFonts w:ascii="Times New Roman" w:eastAsia="맑은 고딕" w:hAnsi="Times New Roman" w:hint="eastAsia"/>
                <w:sz w:val="18"/>
                <w:lang w:eastAsia="ko-KR"/>
              </w:rPr>
              <w:t>UE</w:t>
            </w:r>
            <w:r w:rsidR="002128A4">
              <w:rPr>
                <w:rFonts w:ascii="Times New Roman" w:eastAsia="맑은 고딕" w:hAnsi="Times New Roman"/>
                <w:sz w:val="18"/>
                <w:lang w:eastAsia="ko-KR"/>
              </w:rPr>
              <w:t xml:space="preserve"> </w:t>
            </w:r>
            <w:r w:rsidRPr="00F1019D">
              <w:rPr>
                <w:rFonts w:ascii="Times New Roman" w:eastAsia="맑은 고딕" w:hAnsi="Times New Roman" w:hint="eastAsia"/>
                <w:sz w:val="18"/>
                <w:lang w:eastAsia="ko-KR"/>
              </w:rPr>
              <w:t>to</w:t>
            </w:r>
            <w:r w:rsidR="002128A4">
              <w:rPr>
                <w:rFonts w:ascii="Times New Roman" w:eastAsia="맑은 고딕" w:hAnsi="Times New Roman"/>
                <w:sz w:val="18"/>
                <w:lang w:eastAsia="ko-KR"/>
              </w:rPr>
              <w:t xml:space="preserve"> </w:t>
            </w:r>
            <w:r w:rsidRPr="00F1019D">
              <w:rPr>
                <w:rFonts w:ascii="Times New Roman" w:eastAsia="맑은 고딕" w:hAnsi="Times New Roman" w:hint="eastAsia"/>
                <w:sz w:val="18"/>
                <w:lang w:eastAsia="ko-KR"/>
              </w:rPr>
              <w:t xml:space="preserve">IAB </w:t>
            </w:r>
            <w:r w:rsidR="001370EC">
              <w:rPr>
                <w:rFonts w:ascii="Times New Roman" w:eastAsia="맑은 고딕" w:hAnsi="Times New Roman" w:hint="eastAsia"/>
                <w:sz w:val="18"/>
                <w:lang w:eastAsia="ko-KR"/>
              </w:rPr>
              <w:t>RB</w:t>
            </w:r>
          </w:p>
        </w:tc>
        <w:tc>
          <w:tcPr>
            <w:tcW w:w="1558" w:type="dxa"/>
            <w:vAlign w:val="center"/>
          </w:tcPr>
          <w:p w14:paraId="7438D742" w14:textId="49B591D4" w:rsidR="00307463" w:rsidRPr="00F1019D" w:rsidRDefault="00307463" w:rsidP="002128A4">
            <w:pPr>
              <w:rPr>
                <w:rFonts w:ascii="Times New Roman" w:eastAsia="맑은 고딕" w:hAnsi="Times New Roman"/>
                <w:sz w:val="18"/>
                <w:lang w:eastAsia="ko-KR"/>
              </w:rPr>
            </w:pPr>
            <w:r w:rsidRPr="00F1019D">
              <w:rPr>
                <w:rFonts w:ascii="Times New Roman" w:eastAsia="맑은 고딕" w:hAnsi="Times New Roman" w:hint="eastAsia"/>
                <w:sz w:val="18"/>
                <w:lang w:eastAsia="ko-KR"/>
              </w:rPr>
              <w:t xml:space="preserve">UE </w:t>
            </w:r>
            <w:r w:rsidR="001370EC">
              <w:rPr>
                <w:rFonts w:ascii="Times New Roman" w:eastAsia="맑은 고딕" w:hAnsi="Times New Roman" w:hint="eastAsia"/>
                <w:sz w:val="18"/>
                <w:lang w:eastAsia="ko-KR"/>
              </w:rPr>
              <w:t>RB</w:t>
            </w:r>
            <w:r w:rsidR="002128A4">
              <w:rPr>
                <w:rFonts w:ascii="Times New Roman" w:eastAsia="맑은 고딕" w:hAnsi="Times New Roman"/>
                <w:sz w:val="18"/>
                <w:lang w:eastAsia="ko-KR"/>
              </w:rPr>
              <w:t xml:space="preserve"> </w:t>
            </w:r>
            <w:r w:rsidRPr="00F1019D">
              <w:rPr>
                <w:rFonts w:ascii="Times New Roman" w:eastAsia="맑은 고딕" w:hAnsi="Times New Roman"/>
                <w:sz w:val="18"/>
                <w:lang w:eastAsia="ko-KR"/>
              </w:rPr>
              <w:t xml:space="preserve">to IAB </w:t>
            </w:r>
            <w:r w:rsidR="001370EC">
              <w:rPr>
                <w:rFonts w:ascii="Times New Roman" w:eastAsia="맑은 고딕" w:hAnsi="Times New Roman"/>
                <w:sz w:val="18"/>
                <w:lang w:eastAsia="ko-KR"/>
              </w:rPr>
              <w:t>RB</w:t>
            </w:r>
          </w:p>
        </w:tc>
        <w:tc>
          <w:tcPr>
            <w:tcW w:w="1559" w:type="dxa"/>
            <w:vAlign w:val="center"/>
          </w:tcPr>
          <w:p w14:paraId="43A6E268" w14:textId="48ECF9D0" w:rsidR="00307463" w:rsidRPr="00F1019D" w:rsidRDefault="00307463" w:rsidP="002128A4">
            <w:pPr>
              <w:rPr>
                <w:rFonts w:ascii="Times New Roman" w:eastAsia="맑은 고딕" w:hAnsi="Times New Roman"/>
                <w:sz w:val="18"/>
                <w:lang w:eastAsia="ko-KR"/>
              </w:rPr>
            </w:pPr>
            <w:r w:rsidRPr="00F1019D">
              <w:rPr>
                <w:rFonts w:ascii="Times New Roman" w:eastAsia="맑은 고딕" w:hAnsi="Times New Roman" w:hint="eastAsia"/>
                <w:sz w:val="18"/>
                <w:lang w:eastAsia="ko-KR"/>
              </w:rPr>
              <w:t xml:space="preserve">UE </w:t>
            </w:r>
            <w:r w:rsidR="001370EC">
              <w:rPr>
                <w:rFonts w:ascii="Times New Roman" w:eastAsia="맑은 고딕" w:hAnsi="Times New Roman" w:hint="eastAsia"/>
                <w:sz w:val="18"/>
                <w:lang w:eastAsia="ko-KR"/>
              </w:rPr>
              <w:t>RB</w:t>
            </w:r>
            <w:r w:rsidR="002128A4">
              <w:rPr>
                <w:rFonts w:ascii="Times New Roman" w:eastAsia="맑은 고딕" w:hAnsi="Times New Roman"/>
                <w:sz w:val="18"/>
                <w:lang w:eastAsia="ko-KR"/>
              </w:rPr>
              <w:t xml:space="preserve"> </w:t>
            </w:r>
            <w:r w:rsidRPr="00F1019D">
              <w:rPr>
                <w:rFonts w:ascii="Times New Roman" w:eastAsia="맑은 고딕" w:hAnsi="Times New Roman"/>
                <w:sz w:val="18"/>
                <w:lang w:eastAsia="ko-KR"/>
              </w:rPr>
              <w:t xml:space="preserve">to IAB </w:t>
            </w:r>
            <w:r w:rsidR="001370EC">
              <w:rPr>
                <w:rFonts w:ascii="Times New Roman" w:eastAsia="맑은 고딕" w:hAnsi="Times New Roman"/>
                <w:sz w:val="18"/>
                <w:lang w:eastAsia="ko-KR"/>
              </w:rPr>
              <w:t>RB</w:t>
            </w:r>
          </w:p>
        </w:tc>
      </w:tr>
      <w:tr w:rsidR="00307463" w14:paraId="2B6F46B8" w14:textId="77777777" w:rsidTr="00AF24F6">
        <w:tc>
          <w:tcPr>
            <w:tcW w:w="1838" w:type="dxa"/>
            <w:vAlign w:val="center"/>
          </w:tcPr>
          <w:p w14:paraId="7A931B51" w14:textId="17989DBB" w:rsidR="00307463" w:rsidRPr="00F1019D" w:rsidRDefault="00771E4F" w:rsidP="00771E4F">
            <w:pPr>
              <w:jc w:val="left"/>
              <w:rPr>
                <w:rFonts w:ascii="Times New Roman" w:eastAsia="맑은 고딕" w:hAnsi="Times New Roman"/>
                <w:sz w:val="18"/>
                <w:lang w:eastAsia="ko-KR"/>
              </w:rPr>
            </w:pPr>
            <w:r>
              <w:rPr>
                <w:rFonts w:ascii="Times New Roman" w:eastAsia="맑은 고딕" w:hAnsi="Times New Roman" w:hint="eastAsia"/>
                <w:sz w:val="18"/>
                <w:lang w:eastAsia="ko-KR"/>
              </w:rPr>
              <w:t>QoS guarantee</w:t>
            </w:r>
          </w:p>
        </w:tc>
        <w:tc>
          <w:tcPr>
            <w:tcW w:w="1558" w:type="dxa"/>
            <w:vAlign w:val="center"/>
          </w:tcPr>
          <w:p w14:paraId="788BD939" w14:textId="64BD459D" w:rsidR="00307463" w:rsidRPr="00F1019D" w:rsidRDefault="00307463" w:rsidP="00F1019D">
            <w:pPr>
              <w:rPr>
                <w:rFonts w:ascii="Times New Roman" w:eastAsia="맑은 고딕" w:hAnsi="Times New Roman"/>
                <w:sz w:val="18"/>
                <w:lang w:eastAsia="ko-KR"/>
              </w:rPr>
            </w:pPr>
            <w:r w:rsidRPr="00F1019D">
              <w:rPr>
                <w:rFonts w:ascii="Times New Roman" w:eastAsia="맑은 고딕" w:hAnsi="Times New Roman" w:hint="eastAsia"/>
                <w:sz w:val="18"/>
                <w:lang w:eastAsia="ko-KR"/>
              </w:rPr>
              <w:t>Yes</w:t>
            </w:r>
          </w:p>
        </w:tc>
        <w:tc>
          <w:tcPr>
            <w:tcW w:w="1558" w:type="dxa"/>
            <w:vAlign w:val="center"/>
          </w:tcPr>
          <w:p w14:paraId="28196801" w14:textId="3D24FDEA" w:rsidR="00307463" w:rsidRPr="00F1019D" w:rsidRDefault="00307463" w:rsidP="00F1019D">
            <w:pPr>
              <w:rPr>
                <w:rFonts w:ascii="Times New Roman" w:eastAsia="맑은 고딕" w:hAnsi="Times New Roman"/>
                <w:sz w:val="18"/>
                <w:lang w:eastAsia="ko-KR"/>
              </w:rPr>
            </w:pPr>
            <w:r w:rsidRPr="00F1019D">
              <w:rPr>
                <w:rFonts w:ascii="Times New Roman" w:eastAsia="맑은 고딕" w:hAnsi="Times New Roman" w:hint="eastAsia"/>
                <w:sz w:val="18"/>
                <w:lang w:eastAsia="ko-KR"/>
              </w:rPr>
              <w:t>No</w:t>
            </w:r>
          </w:p>
        </w:tc>
        <w:tc>
          <w:tcPr>
            <w:tcW w:w="1558" w:type="dxa"/>
            <w:vAlign w:val="center"/>
          </w:tcPr>
          <w:p w14:paraId="71B7B16C" w14:textId="04407A1F" w:rsidR="00307463" w:rsidRPr="00F1019D" w:rsidRDefault="00307463" w:rsidP="00F1019D">
            <w:pPr>
              <w:rPr>
                <w:rFonts w:ascii="Times New Roman" w:eastAsia="맑은 고딕" w:hAnsi="Times New Roman"/>
                <w:sz w:val="18"/>
                <w:lang w:eastAsia="ko-KR"/>
              </w:rPr>
            </w:pPr>
            <w:r w:rsidRPr="00F1019D">
              <w:rPr>
                <w:rFonts w:ascii="Times New Roman" w:eastAsia="맑은 고딕" w:hAnsi="Times New Roman" w:hint="eastAsia"/>
                <w:sz w:val="18"/>
                <w:lang w:eastAsia="ko-KR"/>
              </w:rPr>
              <w:t>No</w:t>
            </w:r>
          </w:p>
        </w:tc>
        <w:tc>
          <w:tcPr>
            <w:tcW w:w="1558" w:type="dxa"/>
            <w:vAlign w:val="center"/>
          </w:tcPr>
          <w:p w14:paraId="2F1E6BE1" w14:textId="5879364D" w:rsidR="00307463" w:rsidRPr="00F1019D" w:rsidRDefault="00307463" w:rsidP="00F1019D">
            <w:pPr>
              <w:rPr>
                <w:rFonts w:ascii="Times New Roman" w:eastAsia="맑은 고딕" w:hAnsi="Times New Roman"/>
                <w:sz w:val="18"/>
                <w:lang w:eastAsia="ko-KR"/>
              </w:rPr>
            </w:pPr>
            <w:r w:rsidRPr="00F1019D">
              <w:rPr>
                <w:rFonts w:ascii="Times New Roman" w:eastAsia="맑은 고딕" w:hAnsi="Times New Roman" w:hint="eastAsia"/>
                <w:sz w:val="18"/>
                <w:lang w:eastAsia="ko-KR"/>
              </w:rPr>
              <w:t>Yes</w:t>
            </w:r>
          </w:p>
        </w:tc>
        <w:tc>
          <w:tcPr>
            <w:tcW w:w="1559" w:type="dxa"/>
            <w:vAlign w:val="center"/>
          </w:tcPr>
          <w:p w14:paraId="3D1D6317" w14:textId="3899BA53" w:rsidR="00307463" w:rsidRPr="00F1019D" w:rsidRDefault="00307463" w:rsidP="00F1019D">
            <w:pPr>
              <w:rPr>
                <w:rFonts w:ascii="Times New Roman" w:eastAsia="맑은 고딕" w:hAnsi="Times New Roman"/>
                <w:sz w:val="18"/>
                <w:lang w:eastAsia="ko-KR"/>
              </w:rPr>
            </w:pPr>
            <w:r w:rsidRPr="00F1019D">
              <w:rPr>
                <w:rFonts w:ascii="Times New Roman" w:eastAsia="맑은 고딕" w:hAnsi="Times New Roman" w:hint="eastAsia"/>
                <w:sz w:val="18"/>
                <w:lang w:eastAsia="ko-KR"/>
              </w:rPr>
              <w:t>No</w:t>
            </w:r>
          </w:p>
        </w:tc>
      </w:tr>
    </w:tbl>
    <w:p w14:paraId="5A4AF872" w14:textId="77777777" w:rsidR="00307463" w:rsidRDefault="00307463" w:rsidP="00B71DAC">
      <w:pPr>
        <w:rPr>
          <w:rFonts w:ascii="Times New Roman" w:eastAsia="맑은 고딕" w:hAnsi="Times New Roman"/>
          <w:sz w:val="22"/>
          <w:lang w:eastAsia="ko-KR"/>
        </w:rPr>
      </w:pPr>
    </w:p>
    <w:p w14:paraId="59BBEF1D" w14:textId="248F3A97" w:rsidR="00F1019D" w:rsidRDefault="00247CD9" w:rsidP="00F1019D">
      <w:pPr>
        <w:rPr>
          <w:rFonts w:ascii="Times New Roman" w:eastAsia="맑은 고딕" w:hAnsi="Times New Roman"/>
          <w:sz w:val="22"/>
          <w:lang w:eastAsia="ko-KR"/>
        </w:rPr>
      </w:pPr>
      <w:r>
        <w:rPr>
          <w:rFonts w:ascii="Times New Roman" w:eastAsia="맑은 고딕" w:hAnsi="Times New Roman"/>
          <w:sz w:val="22"/>
          <w:lang w:eastAsia="ko-KR"/>
        </w:rPr>
        <w:t>We think that t</w:t>
      </w:r>
      <w:r>
        <w:rPr>
          <w:rFonts w:ascii="Times New Roman" w:eastAsia="맑은 고딕" w:hAnsi="Times New Roman" w:hint="eastAsia"/>
          <w:sz w:val="22"/>
          <w:lang w:eastAsia="ko-KR"/>
        </w:rPr>
        <w:t xml:space="preserve">he QoS requirement should be guaranteed </w:t>
      </w:r>
      <w:r>
        <w:rPr>
          <w:rFonts w:ascii="Times New Roman" w:eastAsia="맑은 고딕" w:hAnsi="Times New Roman"/>
          <w:sz w:val="22"/>
          <w:lang w:eastAsia="ko-KR"/>
        </w:rPr>
        <w:t>because</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if the QoS requirement is not guaranteed, the ongoing services served to the UEs may be interrupted. </w:t>
      </w:r>
      <w:r w:rsidR="00F1019D">
        <w:rPr>
          <w:rFonts w:ascii="Times New Roman" w:eastAsia="맑은 고딕" w:hAnsi="Times New Roman" w:hint="eastAsia"/>
          <w:sz w:val="22"/>
          <w:lang w:eastAsia="ko-KR"/>
        </w:rPr>
        <w:t xml:space="preserve">Based on above </w:t>
      </w:r>
      <w:r w:rsidR="00F1019D">
        <w:rPr>
          <w:rFonts w:ascii="Times New Roman" w:eastAsia="맑은 고딕" w:hAnsi="Times New Roman"/>
          <w:sz w:val="22"/>
          <w:lang w:eastAsia="ko-KR"/>
        </w:rPr>
        <w:t>Table 1</w:t>
      </w:r>
      <w:r w:rsidR="00F1019D">
        <w:rPr>
          <w:rFonts w:ascii="Times New Roman" w:eastAsia="맑은 고딕" w:hAnsi="Times New Roman" w:hint="eastAsia"/>
          <w:sz w:val="22"/>
          <w:lang w:eastAsia="ko-KR"/>
        </w:rPr>
        <w:t xml:space="preserve">, </w:t>
      </w:r>
      <w:r w:rsidR="00F1019D">
        <w:rPr>
          <w:rFonts w:ascii="Times New Roman" w:eastAsia="맑은 고딕" w:hAnsi="Times New Roman"/>
          <w:sz w:val="22"/>
          <w:lang w:eastAsia="ko-KR"/>
        </w:rPr>
        <w:t xml:space="preserve">only One-to-One mapping and </w:t>
      </w:r>
      <w:r w:rsidR="004C7A39">
        <w:rPr>
          <w:rFonts w:ascii="Times New Roman" w:eastAsia="맑은 고딕" w:hAnsi="Times New Roman"/>
          <w:sz w:val="22"/>
          <w:lang w:eastAsia="ko-KR"/>
        </w:rPr>
        <w:t xml:space="preserve">per </w:t>
      </w:r>
      <w:r w:rsidR="00F1019D">
        <w:rPr>
          <w:rFonts w:ascii="Times New Roman" w:eastAsia="맑은 고딕" w:hAnsi="Times New Roman"/>
          <w:sz w:val="22"/>
          <w:lang w:eastAsia="ko-KR"/>
        </w:rPr>
        <w:t xml:space="preserve">QoS mapping can guarantee the QoS requirement. </w:t>
      </w:r>
      <w:r>
        <w:rPr>
          <w:rFonts w:ascii="Times New Roman" w:eastAsia="맑은 고딕" w:hAnsi="Times New Roman"/>
          <w:sz w:val="22"/>
          <w:lang w:eastAsia="ko-KR"/>
        </w:rPr>
        <w:t xml:space="preserve">Thus, we prefer the One-to-One mapping and </w:t>
      </w:r>
      <w:r w:rsidR="004C7A39">
        <w:rPr>
          <w:rFonts w:ascii="Times New Roman" w:eastAsia="맑은 고딕" w:hAnsi="Times New Roman"/>
          <w:sz w:val="22"/>
          <w:lang w:eastAsia="ko-KR"/>
        </w:rPr>
        <w:t xml:space="preserve">per </w:t>
      </w:r>
      <w:r>
        <w:rPr>
          <w:rFonts w:ascii="Times New Roman" w:eastAsia="맑은 고딕" w:hAnsi="Times New Roman"/>
          <w:sz w:val="22"/>
          <w:lang w:eastAsia="ko-KR"/>
        </w:rPr>
        <w:t>QoS mapping.</w:t>
      </w:r>
    </w:p>
    <w:p w14:paraId="7FCC29F9" w14:textId="063CF1C5" w:rsidR="006D28FF" w:rsidRDefault="006D28FF" w:rsidP="00F1019D">
      <w:pPr>
        <w:rPr>
          <w:rFonts w:ascii="Times New Roman" w:eastAsia="맑은 고딕" w:hAnsi="Times New Roman"/>
          <w:sz w:val="22"/>
          <w:lang w:eastAsia="ko-KR"/>
        </w:rPr>
      </w:pPr>
      <w:r>
        <w:rPr>
          <w:rFonts w:ascii="Times New Roman" w:eastAsia="맑은 고딕" w:hAnsi="Times New Roman" w:hint="eastAsia"/>
          <w:sz w:val="22"/>
          <w:lang w:eastAsia="ko-KR"/>
        </w:rPr>
        <w:t xml:space="preserve">However, </w:t>
      </w:r>
      <w:r>
        <w:rPr>
          <w:rFonts w:ascii="Times New Roman" w:eastAsia="맑은 고딕" w:hAnsi="Times New Roman"/>
          <w:sz w:val="22"/>
          <w:lang w:eastAsia="ko-KR"/>
        </w:rPr>
        <w:t>considering the connected number of the UEs, t</w:t>
      </w:r>
      <w:r w:rsidR="00247CD9">
        <w:rPr>
          <w:rFonts w:ascii="Times New Roman" w:eastAsia="맑은 고딕" w:hAnsi="Times New Roman"/>
          <w:sz w:val="22"/>
          <w:lang w:eastAsia="ko-KR"/>
        </w:rPr>
        <w:t>he One-to-One mapping can</w:t>
      </w:r>
      <w:r w:rsidR="003668BB">
        <w:rPr>
          <w:rFonts w:ascii="Times New Roman" w:eastAsia="맑은 고딕" w:hAnsi="Times New Roman"/>
          <w:sz w:val="22"/>
          <w:lang w:eastAsia="ko-KR"/>
        </w:rPr>
        <w:t xml:space="preserve">not </w:t>
      </w:r>
      <w:r w:rsidR="00202E4C">
        <w:rPr>
          <w:rFonts w:ascii="Times New Roman" w:eastAsia="맑은 고딕" w:hAnsi="Times New Roman"/>
          <w:sz w:val="22"/>
          <w:lang w:eastAsia="ko-KR"/>
        </w:rPr>
        <w:t>serve</w:t>
      </w:r>
      <w:r w:rsidR="00247CD9">
        <w:rPr>
          <w:rFonts w:ascii="Times New Roman" w:eastAsia="맑은 고딕" w:hAnsi="Times New Roman"/>
          <w:sz w:val="22"/>
          <w:lang w:eastAsia="ko-KR"/>
        </w:rPr>
        <w:t xml:space="preserve"> many UEs </w:t>
      </w:r>
      <w:r>
        <w:rPr>
          <w:rFonts w:ascii="Times New Roman" w:eastAsia="맑은 고딕" w:hAnsi="Times New Roman"/>
          <w:sz w:val="22"/>
          <w:lang w:eastAsia="ko-KR"/>
        </w:rPr>
        <w:t>attached</w:t>
      </w:r>
      <w:r w:rsidR="00247CD9">
        <w:rPr>
          <w:rFonts w:ascii="Times New Roman" w:eastAsia="맑은 고딕" w:hAnsi="Times New Roman"/>
          <w:sz w:val="22"/>
          <w:lang w:eastAsia="ko-KR"/>
        </w:rPr>
        <w:t xml:space="preserve"> in IAB node. This is because the IAB node may have the limited number of </w:t>
      </w:r>
      <w:r w:rsidR="001370EC">
        <w:rPr>
          <w:rFonts w:ascii="Times New Roman" w:eastAsia="맑은 고딕" w:hAnsi="Times New Roman"/>
          <w:sz w:val="22"/>
          <w:lang w:eastAsia="ko-KR"/>
        </w:rPr>
        <w:t>RB</w:t>
      </w:r>
      <w:r>
        <w:rPr>
          <w:rFonts w:ascii="Times New Roman" w:eastAsia="맑은 고딕" w:hAnsi="Times New Roman"/>
          <w:sz w:val="22"/>
          <w:lang w:eastAsia="ko-KR"/>
        </w:rPr>
        <w:t xml:space="preserve">s. In addition, since the IAB node should serve the UEs </w:t>
      </w:r>
      <w:r w:rsidR="00202E4C">
        <w:rPr>
          <w:rFonts w:ascii="Times New Roman" w:eastAsia="맑은 고딕" w:hAnsi="Times New Roman"/>
          <w:sz w:val="22"/>
          <w:lang w:eastAsia="ko-KR"/>
        </w:rPr>
        <w:t xml:space="preserve">not only </w:t>
      </w:r>
      <w:r>
        <w:rPr>
          <w:rFonts w:ascii="Times New Roman" w:eastAsia="맑은 고딕" w:hAnsi="Times New Roman"/>
          <w:sz w:val="22"/>
          <w:lang w:eastAsia="ko-KR"/>
        </w:rPr>
        <w:t xml:space="preserve">attached </w:t>
      </w:r>
      <w:r w:rsidR="00202E4C">
        <w:rPr>
          <w:rFonts w:ascii="Times New Roman" w:eastAsia="맑은 고딕" w:hAnsi="Times New Roman"/>
          <w:sz w:val="22"/>
          <w:lang w:eastAsia="ko-KR"/>
        </w:rPr>
        <w:t>to</w:t>
      </w:r>
      <w:r>
        <w:rPr>
          <w:rFonts w:ascii="Times New Roman" w:eastAsia="맑은 고딕" w:hAnsi="Times New Roman"/>
          <w:sz w:val="22"/>
          <w:lang w:eastAsia="ko-KR"/>
        </w:rPr>
        <w:t xml:space="preserve"> the child IAB nodes</w:t>
      </w:r>
      <w:r w:rsidR="003668BB">
        <w:rPr>
          <w:rFonts w:ascii="Times New Roman" w:eastAsia="맑은 고딕" w:hAnsi="Times New Roman"/>
          <w:sz w:val="22"/>
          <w:lang w:eastAsia="ko-KR"/>
        </w:rPr>
        <w:t xml:space="preserve"> but also </w:t>
      </w:r>
      <w:r w:rsidR="00202E4C">
        <w:rPr>
          <w:rFonts w:ascii="Times New Roman" w:eastAsia="맑은 고딕" w:hAnsi="Times New Roman"/>
          <w:sz w:val="22"/>
          <w:lang w:eastAsia="ko-KR"/>
        </w:rPr>
        <w:t xml:space="preserve">the </w:t>
      </w:r>
      <w:r w:rsidR="003668BB">
        <w:rPr>
          <w:rFonts w:ascii="Times New Roman" w:eastAsia="맑은 고딕" w:hAnsi="Times New Roman"/>
          <w:sz w:val="22"/>
          <w:lang w:eastAsia="ko-KR"/>
        </w:rPr>
        <w:t xml:space="preserve">UEs attached </w:t>
      </w:r>
      <w:r w:rsidR="00202E4C">
        <w:rPr>
          <w:rFonts w:ascii="Times New Roman" w:eastAsia="맑은 고딕" w:hAnsi="Times New Roman"/>
          <w:sz w:val="22"/>
          <w:lang w:eastAsia="ko-KR"/>
        </w:rPr>
        <w:t>to</w:t>
      </w:r>
      <w:r w:rsidR="003668BB">
        <w:rPr>
          <w:rFonts w:ascii="Times New Roman" w:eastAsia="맑은 고딕" w:hAnsi="Times New Roman"/>
          <w:sz w:val="22"/>
          <w:lang w:eastAsia="ko-KR"/>
        </w:rPr>
        <w:t xml:space="preserve"> itself</w:t>
      </w:r>
      <w:r>
        <w:rPr>
          <w:rFonts w:ascii="Times New Roman" w:eastAsia="맑은 고딕" w:hAnsi="Times New Roman"/>
          <w:sz w:val="22"/>
          <w:lang w:eastAsia="ko-KR"/>
        </w:rPr>
        <w:t xml:space="preserve">, the One-to-One mapping is not </w:t>
      </w:r>
      <w:r w:rsidR="003668BB">
        <w:rPr>
          <w:rFonts w:ascii="Times New Roman" w:eastAsia="맑은 고딕" w:hAnsi="Times New Roman"/>
          <w:sz w:val="22"/>
          <w:lang w:eastAsia="ko-KR"/>
        </w:rPr>
        <w:t xml:space="preserve">a </w:t>
      </w:r>
      <w:r>
        <w:rPr>
          <w:rFonts w:ascii="Times New Roman" w:eastAsia="맑은 고딕" w:hAnsi="Times New Roman"/>
          <w:sz w:val="22"/>
          <w:lang w:eastAsia="ko-KR"/>
        </w:rPr>
        <w:t xml:space="preserve">suitable </w:t>
      </w:r>
      <w:r w:rsidR="00C433BF">
        <w:rPr>
          <w:rFonts w:ascii="Times New Roman" w:eastAsia="맑은 고딕" w:hAnsi="Times New Roman"/>
          <w:sz w:val="22"/>
          <w:lang w:eastAsia="ko-KR"/>
        </w:rPr>
        <w:t>option</w:t>
      </w:r>
      <w:r>
        <w:rPr>
          <w:rFonts w:ascii="Times New Roman" w:eastAsia="맑은 고딕" w:hAnsi="Times New Roman"/>
          <w:sz w:val="22"/>
          <w:lang w:eastAsia="ko-KR"/>
        </w:rPr>
        <w:t xml:space="preserve">. </w:t>
      </w:r>
    </w:p>
    <w:p w14:paraId="4F8D1217" w14:textId="6B13D58D" w:rsidR="00247CD9" w:rsidRDefault="006D28FF" w:rsidP="00F1019D">
      <w:pPr>
        <w:rPr>
          <w:rFonts w:ascii="Times New Roman" w:eastAsia="맑은 고딕" w:hAnsi="Times New Roman"/>
          <w:sz w:val="22"/>
          <w:lang w:eastAsia="ko-KR"/>
        </w:rPr>
      </w:pPr>
      <w:r>
        <w:rPr>
          <w:rFonts w:ascii="Times New Roman" w:eastAsia="맑은 고딕" w:hAnsi="Times New Roman"/>
          <w:sz w:val="22"/>
          <w:lang w:eastAsia="ko-KR"/>
        </w:rPr>
        <w:t>O</w:t>
      </w:r>
      <w:r w:rsidRPr="006D28FF">
        <w:rPr>
          <w:rFonts w:ascii="Times New Roman" w:eastAsia="맑은 고딕" w:hAnsi="Times New Roman"/>
          <w:sz w:val="22"/>
          <w:lang w:eastAsia="ko-KR"/>
        </w:rPr>
        <w:t>n the contrary</w:t>
      </w:r>
      <w:r>
        <w:rPr>
          <w:rFonts w:ascii="Times New Roman" w:eastAsia="맑은 고딕" w:hAnsi="Times New Roman"/>
          <w:sz w:val="22"/>
          <w:lang w:eastAsia="ko-KR"/>
        </w:rPr>
        <w:t xml:space="preserve">, since </w:t>
      </w:r>
      <w:r w:rsidR="004C7A39">
        <w:rPr>
          <w:rFonts w:ascii="Times New Roman" w:eastAsia="맑은 고딕" w:hAnsi="Times New Roman"/>
          <w:sz w:val="22"/>
          <w:lang w:eastAsia="ko-KR"/>
        </w:rPr>
        <w:t xml:space="preserve">per </w:t>
      </w:r>
      <w:r>
        <w:rPr>
          <w:rFonts w:ascii="Times New Roman" w:eastAsia="맑은 고딕" w:hAnsi="Times New Roman"/>
          <w:sz w:val="22"/>
          <w:lang w:eastAsia="ko-KR"/>
        </w:rPr>
        <w:t>QoS mapping establish</w:t>
      </w:r>
      <w:r w:rsidR="00202E4C">
        <w:rPr>
          <w:rFonts w:ascii="Times New Roman" w:eastAsia="맑은 고딕" w:hAnsi="Times New Roman"/>
          <w:sz w:val="22"/>
          <w:lang w:eastAsia="ko-KR"/>
        </w:rPr>
        <w:t>es</w:t>
      </w:r>
      <w:r>
        <w:rPr>
          <w:rFonts w:ascii="Times New Roman" w:eastAsia="맑은 고딕" w:hAnsi="Times New Roman"/>
          <w:sz w:val="22"/>
          <w:lang w:eastAsia="ko-KR"/>
        </w:rPr>
        <w:t xml:space="preserve"> the IAB </w:t>
      </w:r>
      <w:r w:rsidR="001370EC">
        <w:rPr>
          <w:rFonts w:ascii="Times New Roman" w:eastAsia="맑은 고딕" w:hAnsi="Times New Roman"/>
          <w:sz w:val="22"/>
          <w:lang w:eastAsia="ko-KR"/>
        </w:rPr>
        <w:t>RB</w:t>
      </w:r>
      <w:r>
        <w:rPr>
          <w:rFonts w:ascii="Times New Roman" w:eastAsia="맑은 고딕" w:hAnsi="Times New Roman"/>
          <w:sz w:val="22"/>
          <w:lang w:eastAsia="ko-KR"/>
        </w:rPr>
        <w:t>s per the QoS</w:t>
      </w:r>
      <w:r w:rsidR="003668BB">
        <w:rPr>
          <w:rFonts w:ascii="Times New Roman" w:eastAsia="맑은 고딕" w:hAnsi="Times New Roman"/>
          <w:sz w:val="22"/>
          <w:lang w:eastAsia="ko-KR"/>
        </w:rPr>
        <w:t xml:space="preserve"> requirement</w:t>
      </w:r>
      <w:r>
        <w:rPr>
          <w:rFonts w:ascii="Times New Roman" w:eastAsia="맑은 고딕" w:hAnsi="Times New Roman"/>
          <w:sz w:val="22"/>
          <w:lang w:eastAsia="ko-KR"/>
        </w:rPr>
        <w:t>, t</w:t>
      </w:r>
      <w:r w:rsidRPr="006D28FF">
        <w:rPr>
          <w:rFonts w:ascii="Times New Roman" w:eastAsia="맑은 고딕" w:hAnsi="Times New Roman"/>
          <w:sz w:val="22"/>
          <w:lang w:eastAsia="ko-KR"/>
        </w:rPr>
        <w:t>he capability of connectable UEs</w:t>
      </w:r>
      <w:r>
        <w:rPr>
          <w:rFonts w:ascii="Times New Roman" w:eastAsia="맑은 고딕" w:hAnsi="Times New Roman"/>
          <w:sz w:val="22"/>
          <w:lang w:eastAsia="ko-KR"/>
        </w:rPr>
        <w:t xml:space="preserve"> is larger than One-to-One mapping. Therefore, we think that only </w:t>
      </w:r>
      <w:r w:rsidR="004C7A39">
        <w:rPr>
          <w:rFonts w:ascii="Times New Roman" w:eastAsia="맑은 고딕" w:hAnsi="Times New Roman"/>
          <w:sz w:val="22"/>
          <w:lang w:eastAsia="ko-KR"/>
        </w:rPr>
        <w:t xml:space="preserve">per </w:t>
      </w:r>
      <w:r>
        <w:rPr>
          <w:rFonts w:ascii="Times New Roman" w:eastAsia="맑은 고딕" w:hAnsi="Times New Roman"/>
          <w:sz w:val="22"/>
          <w:lang w:eastAsia="ko-KR"/>
        </w:rPr>
        <w:t xml:space="preserve">QoS mapping is </w:t>
      </w:r>
      <w:r w:rsidR="00EC7C9A">
        <w:rPr>
          <w:rFonts w:ascii="Times New Roman" w:eastAsia="맑은 고딕" w:hAnsi="Times New Roman"/>
          <w:sz w:val="22"/>
          <w:lang w:eastAsia="ko-KR"/>
        </w:rPr>
        <w:t xml:space="preserve">a </w:t>
      </w:r>
      <w:r>
        <w:rPr>
          <w:rFonts w:ascii="Times New Roman" w:eastAsia="맑은 고딕" w:hAnsi="Times New Roman"/>
          <w:sz w:val="22"/>
          <w:lang w:eastAsia="ko-KR"/>
        </w:rPr>
        <w:t>suitable</w:t>
      </w:r>
      <w:r w:rsidR="00EC7C9A">
        <w:rPr>
          <w:rFonts w:ascii="Times New Roman" w:eastAsia="맑은 고딕" w:hAnsi="Times New Roman"/>
          <w:sz w:val="22"/>
          <w:lang w:eastAsia="ko-KR"/>
        </w:rPr>
        <w:t xml:space="preserve"> </w:t>
      </w:r>
      <w:r w:rsidR="00C433BF">
        <w:rPr>
          <w:rFonts w:ascii="Times New Roman" w:eastAsia="맑은 고딕" w:hAnsi="Times New Roman"/>
          <w:sz w:val="22"/>
          <w:lang w:eastAsia="ko-KR"/>
        </w:rPr>
        <w:t>option</w:t>
      </w:r>
      <w:r>
        <w:rPr>
          <w:rFonts w:ascii="Times New Roman" w:eastAsia="맑은 고딕" w:hAnsi="Times New Roman"/>
          <w:sz w:val="22"/>
          <w:lang w:eastAsia="ko-KR"/>
        </w:rPr>
        <w:t>.</w:t>
      </w:r>
    </w:p>
    <w:p w14:paraId="10709EF4" w14:textId="77777777" w:rsidR="00CD25FF" w:rsidRDefault="00CD25FF" w:rsidP="00CD25FF">
      <w:pPr>
        <w:rPr>
          <w:rFonts w:ascii="Times New Roman" w:eastAsia="맑은 고딕" w:hAnsi="Times New Roman"/>
          <w:b/>
          <w:sz w:val="22"/>
          <w:lang w:eastAsia="ko-KR"/>
        </w:rPr>
      </w:pPr>
      <w:r w:rsidRPr="003668BB">
        <w:rPr>
          <w:rFonts w:ascii="Times New Roman" w:eastAsia="맑은 고딕" w:hAnsi="Times New Roman"/>
          <w:b/>
          <w:sz w:val="22"/>
          <w:lang w:eastAsia="ko-KR"/>
        </w:rPr>
        <w:t xml:space="preserve">Proposal 1. </w:t>
      </w:r>
      <w:r>
        <w:rPr>
          <w:rFonts w:ascii="Times New Roman" w:eastAsia="맑은 고딕" w:hAnsi="Times New Roman"/>
          <w:b/>
          <w:sz w:val="22"/>
          <w:lang w:eastAsia="ko-KR"/>
        </w:rPr>
        <w:t xml:space="preserve">Per </w:t>
      </w:r>
      <w:r w:rsidRPr="003668BB">
        <w:rPr>
          <w:rFonts w:ascii="Times New Roman" w:eastAsia="맑은 고딕" w:hAnsi="Times New Roman"/>
          <w:b/>
          <w:sz w:val="22"/>
          <w:lang w:eastAsia="ko-KR"/>
        </w:rPr>
        <w:t xml:space="preserve">QoS mapping is used for bearer mapping between UE </w:t>
      </w:r>
      <w:r>
        <w:rPr>
          <w:rFonts w:ascii="Times New Roman" w:eastAsia="맑은 고딕" w:hAnsi="Times New Roman"/>
          <w:b/>
          <w:sz w:val="22"/>
          <w:lang w:eastAsia="ko-KR"/>
        </w:rPr>
        <w:t>RB</w:t>
      </w:r>
      <w:r w:rsidRPr="003668BB">
        <w:rPr>
          <w:rFonts w:ascii="Times New Roman" w:eastAsia="맑은 고딕" w:hAnsi="Times New Roman"/>
          <w:b/>
          <w:sz w:val="22"/>
          <w:lang w:eastAsia="ko-KR"/>
        </w:rPr>
        <w:t xml:space="preserve">s and IAB </w:t>
      </w:r>
      <w:r>
        <w:rPr>
          <w:rFonts w:ascii="Times New Roman" w:eastAsia="맑은 고딕" w:hAnsi="Times New Roman"/>
          <w:b/>
          <w:sz w:val="22"/>
          <w:lang w:eastAsia="ko-KR"/>
        </w:rPr>
        <w:t>RB</w:t>
      </w:r>
      <w:r w:rsidRPr="003668BB">
        <w:rPr>
          <w:rFonts w:ascii="Times New Roman" w:eastAsia="맑은 고딕" w:hAnsi="Times New Roman"/>
          <w:b/>
          <w:sz w:val="22"/>
          <w:lang w:eastAsia="ko-KR"/>
        </w:rPr>
        <w:t>s.</w:t>
      </w:r>
    </w:p>
    <w:p w14:paraId="3334ECE3" w14:textId="77777777" w:rsidR="00CD25FF" w:rsidRPr="00CD25FF" w:rsidRDefault="00CD25FF" w:rsidP="00F1019D">
      <w:pPr>
        <w:rPr>
          <w:rFonts w:ascii="Times New Roman" w:eastAsia="맑은 고딕" w:hAnsi="Times New Roman"/>
          <w:sz w:val="22"/>
          <w:lang w:eastAsia="ko-KR"/>
        </w:rPr>
      </w:pPr>
    </w:p>
    <w:p w14:paraId="5F99DE39" w14:textId="72F46AE5" w:rsidR="0042264D" w:rsidRDefault="0042264D" w:rsidP="00C42A7E">
      <w:pPr>
        <w:rPr>
          <w:rFonts w:ascii="Times New Roman" w:eastAsia="맑은 고딕" w:hAnsi="Times New Roman"/>
          <w:sz w:val="22"/>
          <w:lang w:eastAsia="ko-KR"/>
        </w:rPr>
      </w:pPr>
      <w:r>
        <w:rPr>
          <w:rFonts w:ascii="Times New Roman" w:eastAsia="맑은 고딕" w:hAnsi="Times New Roman" w:hint="eastAsia"/>
          <w:sz w:val="22"/>
          <w:lang w:eastAsia="ko-KR"/>
        </w:rPr>
        <w:t>If the proposal 1 is agreeable, R</w:t>
      </w:r>
      <w:r>
        <w:rPr>
          <w:rFonts w:ascii="Times New Roman" w:eastAsia="맑은 고딕" w:hAnsi="Times New Roman"/>
          <w:sz w:val="22"/>
          <w:lang w:eastAsia="ko-KR"/>
        </w:rPr>
        <w:t xml:space="preserve">AN2 needs to discuss which information should be contained in the </w:t>
      </w:r>
      <w:r w:rsidRPr="0042264D">
        <w:rPr>
          <w:rFonts w:ascii="Times New Roman" w:eastAsia="맑은 고딕" w:hAnsi="Times New Roman"/>
          <w:sz w:val="22"/>
          <w:lang w:eastAsia="ko-KR"/>
        </w:rPr>
        <w:t>adaptation</w:t>
      </w:r>
      <w:r>
        <w:rPr>
          <w:rFonts w:ascii="Times New Roman" w:eastAsia="맑은 고딕" w:hAnsi="Times New Roman"/>
          <w:sz w:val="22"/>
          <w:lang w:eastAsia="ko-KR"/>
        </w:rPr>
        <w:t xml:space="preserve"> header.</w:t>
      </w:r>
      <w:r w:rsidR="000818C4">
        <w:rPr>
          <w:rFonts w:ascii="Times New Roman" w:eastAsia="맑은 고딕" w:hAnsi="Times New Roman"/>
          <w:sz w:val="22"/>
          <w:lang w:eastAsia="ko-KR"/>
        </w:rPr>
        <w:t xml:space="preserve"> During 102#68 email discussion</w:t>
      </w:r>
      <w:r w:rsidR="000818C4">
        <w:rPr>
          <w:rFonts w:ascii="Times New Roman" w:eastAsia="맑은 고딕" w:hAnsi="Times New Roman" w:hint="eastAsia"/>
          <w:sz w:val="22"/>
          <w:lang w:eastAsia="ko-KR"/>
        </w:rPr>
        <w:t xml:space="preserve">, the following information </w:t>
      </w:r>
      <w:r w:rsidR="003605A1">
        <w:rPr>
          <w:rFonts w:ascii="Times New Roman" w:eastAsia="맑은 고딕" w:hAnsi="Times New Roman"/>
          <w:sz w:val="22"/>
          <w:lang w:eastAsia="ko-KR"/>
        </w:rPr>
        <w:t xml:space="preserve">were discussed </w:t>
      </w:r>
      <w:r>
        <w:rPr>
          <w:rFonts w:ascii="Times New Roman" w:eastAsia="맑은 고딕" w:hAnsi="Times New Roman"/>
          <w:sz w:val="22"/>
          <w:lang w:eastAsia="ko-KR"/>
        </w:rPr>
        <w:t>for routing across the wireless backhaul</w:t>
      </w:r>
      <w:r w:rsidR="000818C4">
        <w:rPr>
          <w:rFonts w:ascii="Times New Roman" w:eastAsia="맑은 고딕" w:hAnsi="Times New Roman"/>
          <w:sz w:val="22"/>
          <w:lang w:eastAsia="ko-KR"/>
        </w:rPr>
        <w:t xml:space="preserve"> </w:t>
      </w:r>
      <w:r w:rsidR="000818C4">
        <w:rPr>
          <w:rFonts w:ascii="Times New Roman" w:eastAsia="맑은 고딕" w:hAnsi="Times New Roman" w:hint="eastAsia"/>
          <w:sz w:val="22"/>
          <w:lang w:eastAsia="ko-KR"/>
        </w:rPr>
        <w:t xml:space="preserve">in the </w:t>
      </w:r>
      <w:r w:rsidR="000818C4" w:rsidRPr="0042264D">
        <w:rPr>
          <w:rFonts w:ascii="Times New Roman" w:eastAsia="맑은 고딕" w:hAnsi="Times New Roman"/>
          <w:sz w:val="22"/>
          <w:lang w:eastAsia="ko-KR"/>
        </w:rPr>
        <w:t>adaptation</w:t>
      </w:r>
      <w:r w:rsidR="000818C4">
        <w:rPr>
          <w:rFonts w:ascii="Times New Roman" w:eastAsia="맑은 고딕" w:hAnsi="Times New Roman"/>
          <w:sz w:val="22"/>
          <w:lang w:eastAsia="ko-KR"/>
        </w:rPr>
        <w:t xml:space="preserve"> </w:t>
      </w:r>
      <w:r w:rsidR="000818C4">
        <w:rPr>
          <w:rFonts w:ascii="Times New Roman" w:eastAsia="맑은 고딕" w:hAnsi="Times New Roman" w:hint="eastAsia"/>
          <w:sz w:val="22"/>
          <w:lang w:eastAsia="ko-KR"/>
        </w:rPr>
        <w:t>header</w:t>
      </w:r>
      <w:r>
        <w:rPr>
          <w:rFonts w:ascii="Times New Roman" w:eastAsia="맑은 고딕" w:hAnsi="Times New Roman"/>
          <w:sz w:val="22"/>
          <w:lang w:eastAsia="ko-KR"/>
        </w:rPr>
        <w:t>.</w:t>
      </w:r>
    </w:p>
    <w:p w14:paraId="44209AA9" w14:textId="409FBE5A" w:rsidR="0042264D" w:rsidRPr="0042264D" w:rsidRDefault="0042264D" w:rsidP="0042264D">
      <w:pPr>
        <w:pStyle w:val="af8"/>
        <w:numPr>
          <w:ilvl w:val="0"/>
          <w:numId w:val="42"/>
        </w:numPr>
        <w:ind w:leftChars="0"/>
        <w:rPr>
          <w:rFonts w:ascii="Times New Roman" w:eastAsia="맑은 고딕" w:hAnsi="Times New Roman"/>
          <w:sz w:val="22"/>
          <w:lang w:eastAsia="ko-KR"/>
        </w:rPr>
      </w:pPr>
      <w:r w:rsidRPr="0042264D">
        <w:rPr>
          <w:rFonts w:ascii="Times New Roman" w:eastAsia="맑은 고딕" w:hAnsi="Times New Roman"/>
          <w:sz w:val="22"/>
          <w:lang w:eastAsia="ko-KR"/>
        </w:rPr>
        <w:t>UE-bearer-Id</w:t>
      </w:r>
      <w:r w:rsidR="00337BB4">
        <w:rPr>
          <w:rFonts w:ascii="Times New Roman" w:eastAsia="맑은 고딕" w:hAnsi="Times New Roman"/>
          <w:sz w:val="22"/>
          <w:lang w:eastAsia="ko-KR"/>
        </w:rPr>
        <w:t>, i.e., RB ID</w:t>
      </w:r>
    </w:p>
    <w:p w14:paraId="31DA1199" w14:textId="49C73559" w:rsidR="0042264D" w:rsidRPr="0042264D" w:rsidRDefault="00337BB4" w:rsidP="0042264D">
      <w:pPr>
        <w:pStyle w:val="af8"/>
        <w:numPr>
          <w:ilvl w:val="0"/>
          <w:numId w:val="42"/>
        </w:numPr>
        <w:ind w:leftChars="0"/>
        <w:rPr>
          <w:rFonts w:ascii="Times New Roman" w:eastAsia="맑은 고딕" w:hAnsi="Times New Roman"/>
          <w:sz w:val="22"/>
          <w:lang w:eastAsia="ko-KR"/>
        </w:rPr>
      </w:pPr>
      <w:r>
        <w:rPr>
          <w:rFonts w:ascii="Times New Roman" w:eastAsia="맑은 고딕" w:hAnsi="Times New Roman"/>
          <w:sz w:val="22"/>
          <w:lang w:eastAsia="ko-KR"/>
        </w:rPr>
        <w:t>UE ID</w:t>
      </w:r>
    </w:p>
    <w:p w14:paraId="15E1EA02" w14:textId="6D42F636" w:rsidR="0042264D" w:rsidRPr="0042264D" w:rsidRDefault="0042264D" w:rsidP="0042264D">
      <w:pPr>
        <w:pStyle w:val="af8"/>
        <w:numPr>
          <w:ilvl w:val="0"/>
          <w:numId w:val="42"/>
        </w:numPr>
        <w:ind w:leftChars="0"/>
        <w:rPr>
          <w:rFonts w:ascii="Times New Roman" w:eastAsia="맑은 고딕" w:hAnsi="Times New Roman"/>
          <w:sz w:val="22"/>
          <w:lang w:eastAsia="ko-KR"/>
        </w:rPr>
      </w:pPr>
      <w:r w:rsidRPr="0042264D">
        <w:rPr>
          <w:rFonts w:ascii="Times New Roman" w:eastAsia="맑은 고딕" w:hAnsi="Times New Roman"/>
          <w:sz w:val="22"/>
          <w:lang w:eastAsia="ko-KR"/>
        </w:rPr>
        <w:t>IAB-node I</w:t>
      </w:r>
      <w:r w:rsidR="00337BB4">
        <w:rPr>
          <w:rFonts w:ascii="Times New Roman" w:eastAsia="맑은 고딕" w:hAnsi="Times New Roman"/>
          <w:sz w:val="22"/>
          <w:lang w:eastAsia="ko-KR"/>
        </w:rPr>
        <w:t>D</w:t>
      </w:r>
      <w:r w:rsidRPr="0042264D">
        <w:rPr>
          <w:rFonts w:ascii="Times New Roman" w:eastAsia="맑은 고딕" w:hAnsi="Times New Roman"/>
          <w:sz w:val="22"/>
          <w:lang w:eastAsia="ko-KR"/>
        </w:rPr>
        <w:t xml:space="preserve"> (downstream)/IAB-donor I</w:t>
      </w:r>
      <w:r w:rsidR="00337BB4">
        <w:rPr>
          <w:rFonts w:ascii="Times New Roman" w:eastAsia="맑은 고딕" w:hAnsi="Times New Roman"/>
          <w:sz w:val="22"/>
          <w:lang w:eastAsia="ko-KR"/>
        </w:rPr>
        <w:t>D</w:t>
      </w:r>
      <w:r w:rsidRPr="0042264D">
        <w:rPr>
          <w:rFonts w:ascii="Times New Roman" w:eastAsia="맑은 고딕" w:hAnsi="Times New Roman"/>
          <w:sz w:val="22"/>
          <w:lang w:eastAsia="ko-KR"/>
        </w:rPr>
        <w:t xml:space="preserve"> (upstream)</w:t>
      </w:r>
    </w:p>
    <w:p w14:paraId="53C1B99F" w14:textId="4A116BBC" w:rsidR="00592F73" w:rsidRDefault="0042264D" w:rsidP="00C42A7E">
      <w:pPr>
        <w:rPr>
          <w:rFonts w:ascii="Times New Roman" w:eastAsia="맑은 고딕" w:hAnsi="Times New Roman"/>
          <w:sz w:val="22"/>
          <w:lang w:eastAsia="ko-KR"/>
        </w:rPr>
      </w:pPr>
      <w:r>
        <w:rPr>
          <w:rFonts w:ascii="Times New Roman" w:eastAsia="맑은 고딕" w:hAnsi="Times New Roman"/>
          <w:sz w:val="22"/>
          <w:lang w:eastAsia="ko-KR"/>
        </w:rPr>
        <w:t xml:space="preserve">As mentioned above, for per QoS mapping, since </w:t>
      </w:r>
      <w:r w:rsidRPr="003D70F7">
        <w:rPr>
          <w:rFonts w:ascii="Times New Roman" w:eastAsia="맑은 고딕" w:hAnsi="Times New Roman"/>
          <w:sz w:val="22"/>
          <w:lang w:eastAsia="ko-KR"/>
        </w:rPr>
        <w:t xml:space="preserve">each data block transmitted in </w:t>
      </w:r>
      <w:r>
        <w:rPr>
          <w:rFonts w:ascii="Times New Roman" w:eastAsia="맑은 고딕" w:hAnsi="Times New Roman"/>
          <w:sz w:val="22"/>
          <w:lang w:eastAsia="ko-KR"/>
        </w:rPr>
        <w:t xml:space="preserve">the IAB RB </w:t>
      </w:r>
      <w:r w:rsidRPr="003D70F7">
        <w:rPr>
          <w:rFonts w:ascii="Times New Roman" w:eastAsia="맑은 고딕" w:hAnsi="Times New Roman"/>
          <w:sz w:val="22"/>
          <w:lang w:eastAsia="ko-KR"/>
        </w:rPr>
        <w:t>should be identified to which UE and to which RB</w:t>
      </w:r>
      <w:r>
        <w:rPr>
          <w:rFonts w:ascii="Times New Roman" w:eastAsia="맑은 고딕" w:hAnsi="Times New Roman"/>
          <w:sz w:val="22"/>
          <w:lang w:eastAsia="ko-KR"/>
        </w:rPr>
        <w:t xml:space="preserve"> </w:t>
      </w:r>
      <w:r w:rsidRPr="003D70F7">
        <w:rPr>
          <w:rFonts w:ascii="Times New Roman" w:eastAsia="맑은 고딕" w:hAnsi="Times New Roman"/>
          <w:sz w:val="22"/>
          <w:lang w:eastAsia="ko-KR"/>
        </w:rPr>
        <w:t>it belongs</w:t>
      </w:r>
      <w:r>
        <w:rPr>
          <w:rFonts w:ascii="Times New Roman" w:eastAsia="맑은 고딕" w:hAnsi="Times New Roman"/>
          <w:sz w:val="22"/>
          <w:lang w:eastAsia="ko-KR"/>
        </w:rPr>
        <w:t xml:space="preserve">, </w:t>
      </w:r>
      <w:r w:rsidR="00592F73">
        <w:rPr>
          <w:rFonts w:ascii="Times New Roman" w:eastAsia="맑은 고딕" w:hAnsi="Times New Roman"/>
          <w:sz w:val="22"/>
          <w:lang w:eastAsia="ko-KR"/>
        </w:rPr>
        <w:t xml:space="preserve">the UE ID and RB ID should be </w:t>
      </w:r>
      <w:r w:rsidR="003605A1">
        <w:rPr>
          <w:rFonts w:ascii="Times New Roman" w:eastAsia="맑은 고딕" w:hAnsi="Times New Roman"/>
          <w:sz w:val="22"/>
          <w:lang w:eastAsia="ko-KR"/>
        </w:rPr>
        <w:t>includ</w:t>
      </w:r>
      <w:r w:rsidR="00592F73">
        <w:rPr>
          <w:rFonts w:ascii="Times New Roman" w:eastAsia="맑은 고딕" w:hAnsi="Times New Roman"/>
          <w:sz w:val="22"/>
          <w:lang w:eastAsia="ko-KR"/>
        </w:rPr>
        <w:t xml:space="preserve">ed in the adaption header for routing across the wireless backhaul. </w:t>
      </w:r>
    </w:p>
    <w:p w14:paraId="3F0671B6" w14:textId="7BC311B9" w:rsidR="00E35A7D" w:rsidRDefault="00E35A7D" w:rsidP="00C42A7E">
      <w:pPr>
        <w:rPr>
          <w:rFonts w:ascii="Times New Roman" w:eastAsia="맑은 고딕" w:hAnsi="Times New Roman"/>
          <w:sz w:val="22"/>
          <w:lang w:eastAsia="ko-KR"/>
        </w:rPr>
      </w:pPr>
      <w:r>
        <w:rPr>
          <w:rFonts w:ascii="Times New Roman" w:eastAsia="맑은 고딕" w:hAnsi="Times New Roman"/>
          <w:sz w:val="22"/>
          <w:lang w:eastAsia="ko-KR"/>
        </w:rPr>
        <w:t xml:space="preserve">In addition, in our understanding, when </w:t>
      </w:r>
      <w:r w:rsidR="0031554A">
        <w:rPr>
          <w:rFonts w:ascii="Times New Roman" w:eastAsia="맑은 고딕" w:hAnsi="Times New Roman"/>
          <w:sz w:val="22"/>
          <w:lang w:eastAsia="ko-KR"/>
        </w:rPr>
        <w:t>an</w:t>
      </w:r>
      <w:r>
        <w:rPr>
          <w:rFonts w:ascii="Times New Roman" w:eastAsia="맑은 고딕" w:hAnsi="Times New Roman"/>
          <w:sz w:val="22"/>
          <w:lang w:eastAsia="ko-KR"/>
        </w:rPr>
        <w:t xml:space="preserve"> IAB node receives the packet from the UE or the child</w:t>
      </w:r>
      <w:r w:rsidR="0031554A">
        <w:rPr>
          <w:rFonts w:ascii="Times New Roman" w:eastAsia="맑은 고딕" w:hAnsi="Times New Roman"/>
          <w:sz w:val="22"/>
          <w:lang w:eastAsia="ko-KR"/>
        </w:rPr>
        <w:t>/</w:t>
      </w:r>
      <w:r w:rsidR="0031554A" w:rsidRPr="0031554A">
        <w:rPr>
          <w:rFonts w:ascii="Times New Roman" w:eastAsia="맑은 고딕" w:hAnsi="Times New Roman" w:hint="eastAsia"/>
          <w:sz w:val="22"/>
          <w:lang w:eastAsia="ko-KR"/>
        </w:rPr>
        <w:t>parent</w:t>
      </w:r>
      <w:r>
        <w:rPr>
          <w:rFonts w:ascii="Times New Roman" w:eastAsia="맑은 고딕" w:hAnsi="Times New Roman"/>
          <w:sz w:val="22"/>
          <w:lang w:eastAsia="ko-KR"/>
        </w:rPr>
        <w:t xml:space="preserve"> IAB node, the IAB node would know where the data block should be transmitted to another IAB node by checking the UE ID. Thus, </w:t>
      </w:r>
      <w:r w:rsidR="002B02F8">
        <w:rPr>
          <w:rFonts w:ascii="Times New Roman" w:eastAsia="맑은 고딕" w:hAnsi="Times New Roman"/>
          <w:sz w:val="22"/>
          <w:lang w:eastAsia="ko-KR"/>
        </w:rPr>
        <w:t xml:space="preserve">the adaption header does not need to carry the </w:t>
      </w:r>
      <w:r>
        <w:rPr>
          <w:rFonts w:ascii="Times New Roman" w:eastAsia="맑은 고딕" w:hAnsi="Times New Roman"/>
          <w:sz w:val="22"/>
          <w:lang w:eastAsia="ko-KR"/>
        </w:rPr>
        <w:t>IAB node ID</w:t>
      </w:r>
      <w:r w:rsidR="009E4A42">
        <w:rPr>
          <w:rFonts w:ascii="Times New Roman" w:eastAsia="맑은 고딕" w:hAnsi="Times New Roman"/>
          <w:sz w:val="22"/>
          <w:lang w:eastAsia="ko-KR"/>
        </w:rPr>
        <w:t xml:space="preserve"> and IA</w:t>
      </w:r>
      <w:r w:rsidR="00DA4DA3">
        <w:rPr>
          <w:rFonts w:ascii="Times New Roman" w:eastAsia="맑은 고딕" w:hAnsi="Times New Roman"/>
          <w:sz w:val="22"/>
          <w:lang w:eastAsia="ko-KR"/>
        </w:rPr>
        <w:t>B</w:t>
      </w:r>
      <w:r w:rsidR="009E4A42">
        <w:rPr>
          <w:rFonts w:ascii="Times New Roman" w:eastAsia="맑은 고딕" w:hAnsi="Times New Roman"/>
          <w:sz w:val="22"/>
          <w:lang w:eastAsia="ko-KR"/>
        </w:rPr>
        <w:t xml:space="preserve"> donor ID</w:t>
      </w:r>
      <w:r>
        <w:rPr>
          <w:rFonts w:ascii="Times New Roman" w:eastAsia="맑은 고딕" w:hAnsi="Times New Roman"/>
          <w:sz w:val="22"/>
          <w:lang w:eastAsia="ko-KR"/>
        </w:rPr>
        <w:t>.</w:t>
      </w:r>
    </w:p>
    <w:p w14:paraId="43B29BB2" w14:textId="6647F68E" w:rsidR="00CD25FF" w:rsidRPr="00CD25FF" w:rsidRDefault="00CD25FF" w:rsidP="00C42A7E">
      <w:pPr>
        <w:rPr>
          <w:rFonts w:ascii="Times New Roman" w:eastAsia="맑은 고딕" w:hAnsi="Times New Roman"/>
          <w:b/>
          <w:sz w:val="22"/>
          <w:lang w:eastAsia="ko-KR"/>
        </w:rPr>
      </w:pPr>
      <w:r w:rsidRPr="00CD25FF">
        <w:rPr>
          <w:rFonts w:ascii="Times New Roman" w:eastAsia="맑은 고딕" w:hAnsi="Times New Roman"/>
          <w:b/>
          <w:sz w:val="22"/>
          <w:lang w:eastAsia="ko-KR"/>
        </w:rPr>
        <w:t>Proposal 2. The adaptation h</w:t>
      </w:r>
      <w:r>
        <w:rPr>
          <w:rFonts w:ascii="Times New Roman" w:eastAsia="맑은 고딕" w:hAnsi="Times New Roman"/>
          <w:b/>
          <w:sz w:val="22"/>
          <w:lang w:eastAsia="ko-KR"/>
        </w:rPr>
        <w:t>eader carries</w:t>
      </w:r>
      <w:r w:rsidRPr="00CD25FF">
        <w:rPr>
          <w:rFonts w:ascii="Times New Roman" w:eastAsia="맑은 고딕" w:hAnsi="Times New Roman"/>
          <w:b/>
          <w:sz w:val="22"/>
          <w:lang w:eastAsia="ko-KR"/>
        </w:rPr>
        <w:t xml:space="preserve"> the UE ID and RB ID.</w:t>
      </w:r>
    </w:p>
    <w:p w14:paraId="1C9D17C3" w14:textId="77777777" w:rsidR="002E01A5" w:rsidRPr="00D56F03" w:rsidRDefault="002E01A5" w:rsidP="00AF41A5">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D56F03">
        <w:rPr>
          <w:rFonts w:ascii="Times New Roman" w:hAnsi="Times New Roman" w:cs="Times New Roman"/>
        </w:rPr>
        <w:t>Conclusion</w:t>
      </w:r>
    </w:p>
    <w:p w14:paraId="0C3FAB35" w14:textId="037FC0AD" w:rsidR="00A141C1" w:rsidRPr="00E85A66" w:rsidRDefault="00E85A66" w:rsidP="00EC7C9A">
      <w:pPr>
        <w:rPr>
          <w:rFonts w:ascii="Times New Roman" w:eastAsia="맑은 고딕" w:hAnsi="Times New Roman"/>
          <w:sz w:val="22"/>
          <w:lang w:eastAsia="ko-KR"/>
        </w:rPr>
      </w:pPr>
      <w:bookmarkStart w:id="19" w:name="_Toc450908196"/>
      <w:bookmarkStart w:id="20" w:name="_In-sequence_SDU_delivery"/>
      <w:bookmarkEnd w:id="19"/>
      <w:bookmarkEnd w:id="20"/>
      <w:r w:rsidRPr="00E85A66">
        <w:rPr>
          <w:rFonts w:ascii="Times New Roman" w:eastAsia="맑은 고딕" w:hAnsi="Times New Roman" w:hint="eastAsia"/>
          <w:sz w:val="22"/>
          <w:lang w:eastAsia="ko-KR"/>
        </w:rPr>
        <w:t xml:space="preserve">In this contribution, we </w:t>
      </w:r>
      <w:r>
        <w:rPr>
          <w:rFonts w:ascii="Times New Roman" w:eastAsia="맑은 고딕" w:hAnsi="Times New Roman"/>
          <w:sz w:val="22"/>
          <w:lang w:eastAsia="ko-KR"/>
        </w:rPr>
        <w:t xml:space="preserve">show our view on the possible way of mapping between UE </w:t>
      </w:r>
      <w:r w:rsidR="001370EC">
        <w:rPr>
          <w:rFonts w:ascii="Times New Roman" w:eastAsia="맑은 고딕" w:hAnsi="Times New Roman"/>
          <w:sz w:val="22"/>
          <w:lang w:eastAsia="ko-KR"/>
        </w:rPr>
        <w:t>RB</w:t>
      </w:r>
      <w:r>
        <w:rPr>
          <w:rFonts w:ascii="Times New Roman" w:eastAsia="맑은 고딕" w:hAnsi="Times New Roman"/>
          <w:sz w:val="22"/>
          <w:lang w:eastAsia="ko-KR"/>
        </w:rPr>
        <w:t xml:space="preserve">s and IAB </w:t>
      </w:r>
      <w:r w:rsidR="001370EC">
        <w:rPr>
          <w:rFonts w:ascii="Times New Roman" w:eastAsia="맑은 고딕" w:hAnsi="Times New Roman"/>
          <w:sz w:val="22"/>
          <w:lang w:eastAsia="ko-KR"/>
        </w:rPr>
        <w:t>RB</w:t>
      </w:r>
      <w:r>
        <w:rPr>
          <w:rFonts w:ascii="Times New Roman" w:eastAsia="맑은 고딕" w:hAnsi="Times New Roman"/>
          <w:sz w:val="22"/>
          <w:lang w:eastAsia="ko-KR"/>
        </w:rPr>
        <w:t>s. And we propose following proposal.</w:t>
      </w:r>
    </w:p>
    <w:p w14:paraId="2DB19F8C" w14:textId="77777777" w:rsidR="00C21A5A" w:rsidRPr="00C75339" w:rsidRDefault="00EC7C9A" w:rsidP="00C21A5A">
      <w:pPr>
        <w:rPr>
          <w:rFonts w:ascii="Times New Roman" w:eastAsia="맑은 고딕" w:hAnsi="Times New Roman"/>
          <w:sz w:val="22"/>
          <w:lang w:eastAsia="ko-KR"/>
        </w:rPr>
      </w:pPr>
      <w:r w:rsidRPr="003668BB">
        <w:rPr>
          <w:rFonts w:ascii="Times New Roman" w:eastAsia="맑은 고딕" w:hAnsi="Times New Roman"/>
          <w:b/>
          <w:sz w:val="22"/>
          <w:lang w:eastAsia="ko-KR"/>
        </w:rPr>
        <w:t xml:space="preserve">Proposal 1. </w:t>
      </w:r>
      <w:r w:rsidR="00C21A5A">
        <w:rPr>
          <w:rFonts w:ascii="Times New Roman" w:eastAsia="맑은 고딕" w:hAnsi="Times New Roman"/>
          <w:b/>
          <w:sz w:val="22"/>
          <w:lang w:eastAsia="ko-KR"/>
        </w:rPr>
        <w:t xml:space="preserve">Per </w:t>
      </w:r>
      <w:r w:rsidR="00C21A5A" w:rsidRPr="003668BB">
        <w:rPr>
          <w:rFonts w:ascii="Times New Roman" w:eastAsia="맑은 고딕" w:hAnsi="Times New Roman"/>
          <w:b/>
          <w:sz w:val="22"/>
          <w:lang w:eastAsia="ko-KR"/>
        </w:rPr>
        <w:t xml:space="preserve">QoS mapping is used for bearer mapping between UE </w:t>
      </w:r>
      <w:r w:rsidR="00C21A5A">
        <w:rPr>
          <w:rFonts w:ascii="Times New Roman" w:eastAsia="맑은 고딕" w:hAnsi="Times New Roman"/>
          <w:b/>
          <w:sz w:val="22"/>
          <w:lang w:eastAsia="ko-KR"/>
        </w:rPr>
        <w:t>RB</w:t>
      </w:r>
      <w:r w:rsidR="00C21A5A" w:rsidRPr="003668BB">
        <w:rPr>
          <w:rFonts w:ascii="Times New Roman" w:eastAsia="맑은 고딕" w:hAnsi="Times New Roman"/>
          <w:b/>
          <w:sz w:val="22"/>
          <w:lang w:eastAsia="ko-KR"/>
        </w:rPr>
        <w:t xml:space="preserve">s and IAB </w:t>
      </w:r>
      <w:r w:rsidR="00C21A5A">
        <w:rPr>
          <w:rFonts w:ascii="Times New Roman" w:eastAsia="맑은 고딕" w:hAnsi="Times New Roman"/>
          <w:b/>
          <w:sz w:val="22"/>
          <w:lang w:eastAsia="ko-KR"/>
        </w:rPr>
        <w:t>RB</w:t>
      </w:r>
      <w:r w:rsidR="00C21A5A" w:rsidRPr="003668BB">
        <w:rPr>
          <w:rFonts w:ascii="Times New Roman" w:eastAsia="맑은 고딕" w:hAnsi="Times New Roman"/>
          <w:b/>
          <w:sz w:val="22"/>
          <w:lang w:eastAsia="ko-KR"/>
        </w:rPr>
        <w:t>s.</w:t>
      </w:r>
    </w:p>
    <w:p w14:paraId="02C91047" w14:textId="77777777" w:rsidR="00CD25FF" w:rsidRPr="00CD25FF" w:rsidRDefault="00CD25FF" w:rsidP="00CD25FF">
      <w:pPr>
        <w:rPr>
          <w:rFonts w:ascii="Times New Roman" w:eastAsia="맑은 고딕" w:hAnsi="Times New Roman"/>
          <w:b/>
          <w:sz w:val="22"/>
          <w:lang w:eastAsia="ko-KR"/>
        </w:rPr>
      </w:pPr>
      <w:r w:rsidRPr="00CD25FF">
        <w:rPr>
          <w:rFonts w:ascii="Times New Roman" w:eastAsia="맑은 고딕" w:hAnsi="Times New Roman"/>
          <w:b/>
          <w:sz w:val="22"/>
          <w:lang w:eastAsia="ko-KR"/>
        </w:rPr>
        <w:t>Proposal 2. The adaptation h</w:t>
      </w:r>
      <w:r>
        <w:rPr>
          <w:rFonts w:ascii="Times New Roman" w:eastAsia="맑은 고딕" w:hAnsi="Times New Roman"/>
          <w:b/>
          <w:sz w:val="22"/>
          <w:lang w:eastAsia="ko-KR"/>
        </w:rPr>
        <w:t>eader carries</w:t>
      </w:r>
      <w:r w:rsidRPr="00CD25FF">
        <w:rPr>
          <w:rFonts w:ascii="Times New Roman" w:eastAsia="맑은 고딕" w:hAnsi="Times New Roman"/>
          <w:b/>
          <w:sz w:val="22"/>
          <w:lang w:eastAsia="ko-KR"/>
        </w:rPr>
        <w:t xml:space="preserve"> the UE ID and RB ID.</w:t>
      </w:r>
    </w:p>
    <w:p w14:paraId="57F74ADA" w14:textId="2578FDE9" w:rsidR="00EC7C9A" w:rsidRPr="00CD25FF" w:rsidRDefault="00EC7C9A" w:rsidP="00EC7C9A">
      <w:pPr>
        <w:rPr>
          <w:rFonts w:ascii="Times New Roman" w:eastAsia="맑은 고딕" w:hAnsi="Times New Roman"/>
          <w:sz w:val="22"/>
          <w:lang w:eastAsia="ko-KR"/>
        </w:rPr>
      </w:pPr>
    </w:p>
    <w:p w14:paraId="24C6BAD1" w14:textId="77777777" w:rsidR="00EE1529" w:rsidRPr="00EC7C9A" w:rsidRDefault="00EE1529" w:rsidP="00EE1529">
      <w:pPr>
        <w:jc w:val="left"/>
        <w:rPr>
          <w:rFonts w:ascii="Times New Roman" w:eastAsia="맑은 고딕" w:hAnsi="Times New Roman"/>
          <w:sz w:val="22"/>
          <w:lang w:eastAsia="ko-KR"/>
        </w:rPr>
      </w:pPr>
    </w:p>
    <w:sectPr w:rsidR="00EE1529" w:rsidRPr="00EC7C9A">
      <w:head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269FBF" w14:textId="77777777" w:rsidR="00FF76F3" w:rsidRDefault="00FF76F3">
      <w:r>
        <w:separator/>
      </w:r>
    </w:p>
  </w:endnote>
  <w:endnote w:type="continuationSeparator" w:id="0">
    <w:p w14:paraId="7B4E4033" w14:textId="77777777" w:rsidR="00FF76F3" w:rsidRDefault="00FF7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바탕"/>
    <w:panose1 w:val="00000000000000000000"/>
    <w:charset w:val="81"/>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58158" w14:textId="77777777" w:rsidR="00FF76F3" w:rsidRDefault="00FF76F3">
      <w:r>
        <w:separator/>
      </w:r>
    </w:p>
  </w:footnote>
  <w:footnote w:type="continuationSeparator" w:id="0">
    <w:p w14:paraId="7B739BB4" w14:textId="77777777" w:rsidR="00FF76F3" w:rsidRDefault="00FF76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F0200F9"/>
    <w:multiLevelType w:val="hybridMultilevel"/>
    <w:tmpl w:val="CFA8ED82"/>
    <w:lvl w:ilvl="0" w:tplc="4BAEE8C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7277890"/>
    <w:multiLevelType w:val="hybridMultilevel"/>
    <w:tmpl w:val="3C842090"/>
    <w:lvl w:ilvl="0" w:tplc="7B12CFFA">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49484B"/>
    <w:multiLevelType w:val="hybridMultilevel"/>
    <w:tmpl w:val="835E1448"/>
    <w:lvl w:ilvl="0" w:tplc="30E4E5C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C632860"/>
    <w:multiLevelType w:val="hybridMultilevel"/>
    <w:tmpl w:val="3EAEE4B4"/>
    <w:lvl w:ilvl="0" w:tplc="C30400A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4AC2492"/>
    <w:multiLevelType w:val="hybridMultilevel"/>
    <w:tmpl w:val="6F9C32B0"/>
    <w:lvl w:ilvl="0" w:tplc="2AF081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911619"/>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9" w15:restartNumberingAfterBreak="0">
    <w:nsid w:val="540A3C67"/>
    <w:multiLevelType w:val="hybridMultilevel"/>
    <w:tmpl w:val="E6FC159C"/>
    <w:lvl w:ilvl="0" w:tplc="8FDA42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39910B3"/>
    <w:multiLevelType w:val="hybridMultilevel"/>
    <w:tmpl w:val="A3B27DDC"/>
    <w:lvl w:ilvl="0" w:tplc="E452D1F8">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5EA54DC"/>
    <w:multiLevelType w:val="hybridMultilevel"/>
    <w:tmpl w:val="68A29B60"/>
    <w:lvl w:ilvl="0" w:tplc="AC826AFE">
      <w:start w:val="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AE07C0"/>
    <w:multiLevelType w:val="hybridMultilevel"/>
    <w:tmpl w:val="03E84F08"/>
    <w:lvl w:ilvl="0" w:tplc="1966E4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A5C7794"/>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D73C6C"/>
    <w:multiLevelType w:val="hybridMultilevel"/>
    <w:tmpl w:val="0F768938"/>
    <w:lvl w:ilvl="0" w:tplc="B12EA32A">
      <w:start w:val="1"/>
      <w:numFmt w:val="decimal"/>
      <w:lvlText w:val="%1."/>
      <w:lvlJc w:val="left"/>
      <w:pPr>
        <w:ind w:left="760" w:hanging="360"/>
      </w:pPr>
      <w:rPr>
        <w:rFonts w:eastAsia="等线"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7"/>
  </w:num>
  <w:num w:numId="3">
    <w:abstractNumId w:val="21"/>
  </w:num>
  <w:num w:numId="4">
    <w:abstractNumId w:val="23"/>
  </w:num>
  <w:num w:numId="5">
    <w:abstractNumId w:val="16"/>
  </w:num>
  <w:num w:numId="6">
    <w:abstractNumId w:val="24"/>
  </w:num>
  <w:num w:numId="7">
    <w:abstractNumId w:val="30"/>
  </w:num>
  <w:num w:numId="8">
    <w:abstractNumId w:val="17"/>
  </w:num>
  <w:num w:numId="9">
    <w:abstractNumId w:val="28"/>
  </w:num>
  <w:num w:numId="10">
    <w:abstractNumId w:val="36"/>
  </w:num>
  <w:num w:numId="11">
    <w:abstractNumId w:val="10"/>
  </w:num>
  <w:num w:numId="12">
    <w:abstractNumId w:val="14"/>
  </w:num>
  <w:num w:numId="13">
    <w:abstractNumId w:val="31"/>
  </w:num>
  <w:num w:numId="14">
    <w:abstractNumId w:val="26"/>
  </w:num>
  <w:num w:numId="15">
    <w:abstractNumId w:val="37"/>
  </w:num>
  <w:num w:numId="16">
    <w:abstractNumId w:val="12"/>
  </w:num>
  <w:num w:numId="17">
    <w:abstractNumId w:val="9"/>
  </w:num>
  <w:num w:numId="18">
    <w:abstractNumId w:val="6"/>
  </w:num>
  <w:num w:numId="19">
    <w:abstractNumId w:val="5"/>
  </w:num>
  <w:num w:numId="20">
    <w:abstractNumId w:val="19"/>
  </w:num>
  <w:num w:numId="21">
    <w:abstractNumId w:val="15"/>
  </w:num>
  <w:num w:numId="22">
    <w:abstractNumId w:val="22"/>
  </w:num>
  <w:num w:numId="23">
    <w:abstractNumId w:val="13"/>
  </w:num>
  <w:num w:numId="24">
    <w:abstractNumId w:val="1"/>
  </w:num>
  <w:num w:numId="25">
    <w:abstractNumId w:val="3"/>
  </w:num>
  <w:num w:numId="26">
    <w:abstractNumId w:val="18"/>
  </w:num>
  <w:num w:numId="27">
    <w:abstractNumId w:val="20"/>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1"/>
  </w:num>
  <w:num w:numId="31">
    <w:abstractNumId w:val="34"/>
  </w:num>
  <w:num w:numId="32">
    <w:abstractNumId w:val="0"/>
  </w:num>
  <w:num w:numId="33">
    <w:abstractNumId w:val="35"/>
  </w:num>
  <w:num w:numId="34">
    <w:abstractNumId w:val="7"/>
  </w:num>
  <w:num w:numId="35">
    <w:abstractNumId w:val="0"/>
  </w:num>
  <w:num w:numId="36">
    <w:abstractNumId w:val="0"/>
  </w:num>
  <w:num w:numId="37">
    <w:abstractNumId w:val="0"/>
  </w:num>
  <w:num w:numId="38">
    <w:abstractNumId w:val="8"/>
  </w:num>
  <w:num w:numId="39">
    <w:abstractNumId w:val="4"/>
  </w:num>
  <w:num w:numId="40">
    <w:abstractNumId w:val="2"/>
  </w:num>
  <w:num w:numId="41">
    <w:abstractNumId w:val="29"/>
  </w:num>
  <w:num w:numId="42">
    <w:abstractNumId w:val="32"/>
  </w:num>
  <w:num w:numId="43">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66"/>
    <w:rsid w:val="000040DA"/>
    <w:rsid w:val="000043B5"/>
    <w:rsid w:val="00004EBF"/>
    <w:rsid w:val="00006446"/>
    <w:rsid w:val="000067C7"/>
    <w:rsid w:val="00006896"/>
    <w:rsid w:val="00007CDC"/>
    <w:rsid w:val="00010EF7"/>
    <w:rsid w:val="00011676"/>
    <w:rsid w:val="00011B28"/>
    <w:rsid w:val="00012328"/>
    <w:rsid w:val="00013850"/>
    <w:rsid w:val="00014454"/>
    <w:rsid w:val="00014ED1"/>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4E9"/>
    <w:rsid w:val="00027939"/>
    <w:rsid w:val="00027A0F"/>
    <w:rsid w:val="00031147"/>
    <w:rsid w:val="00031814"/>
    <w:rsid w:val="00031FE8"/>
    <w:rsid w:val="000322B8"/>
    <w:rsid w:val="000325B8"/>
    <w:rsid w:val="00032B77"/>
    <w:rsid w:val="00032D51"/>
    <w:rsid w:val="00033B56"/>
    <w:rsid w:val="00033C69"/>
    <w:rsid w:val="000344B0"/>
    <w:rsid w:val="00034C15"/>
    <w:rsid w:val="0003661B"/>
    <w:rsid w:val="000369C9"/>
    <w:rsid w:val="00036B7A"/>
    <w:rsid w:val="00036BA1"/>
    <w:rsid w:val="00037616"/>
    <w:rsid w:val="00040760"/>
    <w:rsid w:val="00041395"/>
    <w:rsid w:val="00041C0A"/>
    <w:rsid w:val="000422E2"/>
    <w:rsid w:val="0004251A"/>
    <w:rsid w:val="00042F22"/>
    <w:rsid w:val="000444EF"/>
    <w:rsid w:val="000447BA"/>
    <w:rsid w:val="00044BF1"/>
    <w:rsid w:val="000450FC"/>
    <w:rsid w:val="000451DA"/>
    <w:rsid w:val="00045845"/>
    <w:rsid w:val="000514BE"/>
    <w:rsid w:val="0005280E"/>
    <w:rsid w:val="00052A07"/>
    <w:rsid w:val="000534E3"/>
    <w:rsid w:val="0005606A"/>
    <w:rsid w:val="00057117"/>
    <w:rsid w:val="000571ED"/>
    <w:rsid w:val="000577AC"/>
    <w:rsid w:val="000601FB"/>
    <w:rsid w:val="000605BF"/>
    <w:rsid w:val="000616E7"/>
    <w:rsid w:val="00063B96"/>
    <w:rsid w:val="0006487E"/>
    <w:rsid w:val="00064ED5"/>
    <w:rsid w:val="00065E1A"/>
    <w:rsid w:val="00070626"/>
    <w:rsid w:val="000715C7"/>
    <w:rsid w:val="00071942"/>
    <w:rsid w:val="00071BAE"/>
    <w:rsid w:val="00072622"/>
    <w:rsid w:val="00073504"/>
    <w:rsid w:val="00074B82"/>
    <w:rsid w:val="000771EB"/>
    <w:rsid w:val="00077E5F"/>
    <w:rsid w:val="000802FF"/>
    <w:rsid w:val="0008036A"/>
    <w:rsid w:val="00080CBE"/>
    <w:rsid w:val="0008108B"/>
    <w:rsid w:val="000818C4"/>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4C7"/>
    <w:rsid w:val="00096968"/>
    <w:rsid w:val="00096E3E"/>
    <w:rsid w:val="00097C4D"/>
    <w:rsid w:val="000A158C"/>
    <w:rsid w:val="000A1B7B"/>
    <w:rsid w:val="000A2D8C"/>
    <w:rsid w:val="000A35CD"/>
    <w:rsid w:val="000A392C"/>
    <w:rsid w:val="000A3BBF"/>
    <w:rsid w:val="000A3F13"/>
    <w:rsid w:val="000A5382"/>
    <w:rsid w:val="000A56F2"/>
    <w:rsid w:val="000A5B24"/>
    <w:rsid w:val="000B1169"/>
    <w:rsid w:val="000B2084"/>
    <w:rsid w:val="000B232E"/>
    <w:rsid w:val="000B2719"/>
    <w:rsid w:val="000B3A8F"/>
    <w:rsid w:val="000B4AB9"/>
    <w:rsid w:val="000B4C35"/>
    <w:rsid w:val="000B58C3"/>
    <w:rsid w:val="000B61E9"/>
    <w:rsid w:val="000B7594"/>
    <w:rsid w:val="000B7A34"/>
    <w:rsid w:val="000B7EDF"/>
    <w:rsid w:val="000C165A"/>
    <w:rsid w:val="000C21A4"/>
    <w:rsid w:val="000C2E19"/>
    <w:rsid w:val="000C3C4B"/>
    <w:rsid w:val="000C3D91"/>
    <w:rsid w:val="000C4344"/>
    <w:rsid w:val="000C5B3C"/>
    <w:rsid w:val="000C6AFB"/>
    <w:rsid w:val="000D0D07"/>
    <w:rsid w:val="000D19AD"/>
    <w:rsid w:val="000D1BDB"/>
    <w:rsid w:val="000D3AB1"/>
    <w:rsid w:val="000D4797"/>
    <w:rsid w:val="000D4C09"/>
    <w:rsid w:val="000D52CE"/>
    <w:rsid w:val="000D5960"/>
    <w:rsid w:val="000D5D7C"/>
    <w:rsid w:val="000D61C0"/>
    <w:rsid w:val="000D6B56"/>
    <w:rsid w:val="000D7400"/>
    <w:rsid w:val="000E0527"/>
    <w:rsid w:val="000E07EC"/>
    <w:rsid w:val="000E1781"/>
    <w:rsid w:val="000E1E92"/>
    <w:rsid w:val="000E4D2E"/>
    <w:rsid w:val="000E5E2C"/>
    <w:rsid w:val="000F06D6"/>
    <w:rsid w:val="000F0C4F"/>
    <w:rsid w:val="000F0EB1"/>
    <w:rsid w:val="000F1106"/>
    <w:rsid w:val="000F13E2"/>
    <w:rsid w:val="000F165E"/>
    <w:rsid w:val="000F279C"/>
    <w:rsid w:val="000F2B8A"/>
    <w:rsid w:val="000F2D22"/>
    <w:rsid w:val="000F3BE9"/>
    <w:rsid w:val="000F3F6C"/>
    <w:rsid w:val="000F4087"/>
    <w:rsid w:val="000F685D"/>
    <w:rsid w:val="000F6CDB"/>
    <w:rsid w:val="000F6DF3"/>
    <w:rsid w:val="000F7BD2"/>
    <w:rsid w:val="001005FF"/>
    <w:rsid w:val="00101AE6"/>
    <w:rsid w:val="00102C52"/>
    <w:rsid w:val="001030A0"/>
    <w:rsid w:val="00103F95"/>
    <w:rsid w:val="00104C98"/>
    <w:rsid w:val="001062FB"/>
    <w:rsid w:val="001063E6"/>
    <w:rsid w:val="00106A8A"/>
    <w:rsid w:val="0010701F"/>
    <w:rsid w:val="00112A3C"/>
    <w:rsid w:val="00112F08"/>
    <w:rsid w:val="001132EF"/>
    <w:rsid w:val="00113CF4"/>
    <w:rsid w:val="001153EA"/>
    <w:rsid w:val="00115643"/>
    <w:rsid w:val="00116765"/>
    <w:rsid w:val="0011777F"/>
    <w:rsid w:val="00120A07"/>
    <w:rsid w:val="001219F5"/>
    <w:rsid w:val="00121A20"/>
    <w:rsid w:val="00122F2E"/>
    <w:rsid w:val="00122FF3"/>
    <w:rsid w:val="0012377F"/>
    <w:rsid w:val="00124314"/>
    <w:rsid w:val="00124F7B"/>
    <w:rsid w:val="00125221"/>
    <w:rsid w:val="0012636E"/>
    <w:rsid w:val="00126B4A"/>
    <w:rsid w:val="00130C5A"/>
    <w:rsid w:val="001324F8"/>
    <w:rsid w:val="00132FD0"/>
    <w:rsid w:val="001333D0"/>
    <w:rsid w:val="001344C0"/>
    <w:rsid w:val="001346FA"/>
    <w:rsid w:val="00134D51"/>
    <w:rsid w:val="00135252"/>
    <w:rsid w:val="001370EC"/>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A17"/>
    <w:rsid w:val="00157BCA"/>
    <w:rsid w:val="00157F3B"/>
    <w:rsid w:val="0016332A"/>
    <w:rsid w:val="001639C3"/>
    <w:rsid w:val="0016400E"/>
    <w:rsid w:val="001643A8"/>
    <w:rsid w:val="00165370"/>
    <w:rsid w:val="001659C1"/>
    <w:rsid w:val="00166CA5"/>
    <w:rsid w:val="00166F99"/>
    <w:rsid w:val="001679B1"/>
    <w:rsid w:val="001721AB"/>
    <w:rsid w:val="00173A8E"/>
    <w:rsid w:val="0017404B"/>
    <w:rsid w:val="001753ED"/>
    <w:rsid w:val="00177795"/>
    <w:rsid w:val="00180436"/>
    <w:rsid w:val="0018143F"/>
    <w:rsid w:val="00181738"/>
    <w:rsid w:val="001840A8"/>
    <w:rsid w:val="001865BC"/>
    <w:rsid w:val="00190167"/>
    <w:rsid w:val="00190AC1"/>
    <w:rsid w:val="0019341A"/>
    <w:rsid w:val="001958E0"/>
    <w:rsid w:val="00195A59"/>
    <w:rsid w:val="00195DDF"/>
    <w:rsid w:val="00195EB0"/>
    <w:rsid w:val="00197318"/>
    <w:rsid w:val="00197DF9"/>
    <w:rsid w:val="001A0726"/>
    <w:rsid w:val="001A0940"/>
    <w:rsid w:val="001A095A"/>
    <w:rsid w:val="001A1987"/>
    <w:rsid w:val="001A1D46"/>
    <w:rsid w:val="001A232C"/>
    <w:rsid w:val="001A2564"/>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3A7E"/>
    <w:rsid w:val="001C3D2A"/>
    <w:rsid w:val="001C5D1E"/>
    <w:rsid w:val="001C6495"/>
    <w:rsid w:val="001C6568"/>
    <w:rsid w:val="001C6AEA"/>
    <w:rsid w:val="001C7017"/>
    <w:rsid w:val="001D1AAA"/>
    <w:rsid w:val="001D38A8"/>
    <w:rsid w:val="001D4D90"/>
    <w:rsid w:val="001D51BA"/>
    <w:rsid w:val="001D6342"/>
    <w:rsid w:val="001D6D53"/>
    <w:rsid w:val="001D70FC"/>
    <w:rsid w:val="001E2C29"/>
    <w:rsid w:val="001E442A"/>
    <w:rsid w:val="001E47C6"/>
    <w:rsid w:val="001E5394"/>
    <w:rsid w:val="001E58E2"/>
    <w:rsid w:val="001E7AED"/>
    <w:rsid w:val="001F008F"/>
    <w:rsid w:val="001F0104"/>
    <w:rsid w:val="001F1662"/>
    <w:rsid w:val="001F3916"/>
    <w:rsid w:val="001F44BB"/>
    <w:rsid w:val="001F54C5"/>
    <w:rsid w:val="001F662C"/>
    <w:rsid w:val="001F7074"/>
    <w:rsid w:val="001F7E36"/>
    <w:rsid w:val="00200490"/>
    <w:rsid w:val="00200667"/>
    <w:rsid w:val="0020077B"/>
    <w:rsid w:val="00201F3A"/>
    <w:rsid w:val="00202E4C"/>
    <w:rsid w:val="00203DBE"/>
    <w:rsid w:val="00203F96"/>
    <w:rsid w:val="002066F9"/>
    <w:rsid w:val="002069B2"/>
    <w:rsid w:val="00207C0F"/>
    <w:rsid w:val="00207DD5"/>
    <w:rsid w:val="00207FA3"/>
    <w:rsid w:val="00210CF3"/>
    <w:rsid w:val="0021125E"/>
    <w:rsid w:val="002114A9"/>
    <w:rsid w:val="002128A4"/>
    <w:rsid w:val="002134D0"/>
    <w:rsid w:val="00214627"/>
    <w:rsid w:val="00214C83"/>
    <w:rsid w:val="00214DA8"/>
    <w:rsid w:val="00215423"/>
    <w:rsid w:val="002158FA"/>
    <w:rsid w:val="00217573"/>
    <w:rsid w:val="00217E92"/>
    <w:rsid w:val="00220446"/>
    <w:rsid w:val="00220600"/>
    <w:rsid w:val="0022216F"/>
    <w:rsid w:val="002224DB"/>
    <w:rsid w:val="00222895"/>
    <w:rsid w:val="00223DAE"/>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6AE3"/>
    <w:rsid w:val="00236DC3"/>
    <w:rsid w:val="00236E6D"/>
    <w:rsid w:val="00237BB2"/>
    <w:rsid w:val="00237C9B"/>
    <w:rsid w:val="00240CEF"/>
    <w:rsid w:val="00240E4D"/>
    <w:rsid w:val="00241559"/>
    <w:rsid w:val="0024177A"/>
    <w:rsid w:val="0024275B"/>
    <w:rsid w:val="002435B3"/>
    <w:rsid w:val="002444E4"/>
    <w:rsid w:val="002458EB"/>
    <w:rsid w:val="002468FE"/>
    <w:rsid w:val="00247A7E"/>
    <w:rsid w:val="00247CD9"/>
    <w:rsid w:val="002500C8"/>
    <w:rsid w:val="002509BC"/>
    <w:rsid w:val="00251A44"/>
    <w:rsid w:val="0025234C"/>
    <w:rsid w:val="002528E7"/>
    <w:rsid w:val="00253EE2"/>
    <w:rsid w:val="00256212"/>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5F5"/>
    <w:rsid w:val="00280751"/>
    <w:rsid w:val="002818AE"/>
    <w:rsid w:val="0028280A"/>
    <w:rsid w:val="00282BDF"/>
    <w:rsid w:val="00283242"/>
    <w:rsid w:val="0028398A"/>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15A"/>
    <w:rsid w:val="00292608"/>
    <w:rsid w:val="00292624"/>
    <w:rsid w:val="00292EB7"/>
    <w:rsid w:val="002954A3"/>
    <w:rsid w:val="002954F2"/>
    <w:rsid w:val="00296227"/>
    <w:rsid w:val="00296F44"/>
    <w:rsid w:val="0029777D"/>
    <w:rsid w:val="002A055E"/>
    <w:rsid w:val="002A0DBA"/>
    <w:rsid w:val="002A1D4E"/>
    <w:rsid w:val="002A24E7"/>
    <w:rsid w:val="002A2869"/>
    <w:rsid w:val="002A36D2"/>
    <w:rsid w:val="002A4DA8"/>
    <w:rsid w:val="002A5538"/>
    <w:rsid w:val="002A5627"/>
    <w:rsid w:val="002A64FB"/>
    <w:rsid w:val="002A6BB2"/>
    <w:rsid w:val="002A6BF9"/>
    <w:rsid w:val="002A7F06"/>
    <w:rsid w:val="002B02F8"/>
    <w:rsid w:val="002B144E"/>
    <w:rsid w:val="002B1479"/>
    <w:rsid w:val="002B1DEB"/>
    <w:rsid w:val="002B24D6"/>
    <w:rsid w:val="002B566B"/>
    <w:rsid w:val="002B7612"/>
    <w:rsid w:val="002C05E8"/>
    <w:rsid w:val="002C0EEC"/>
    <w:rsid w:val="002C1D16"/>
    <w:rsid w:val="002C2770"/>
    <w:rsid w:val="002C2DAA"/>
    <w:rsid w:val="002C2DB7"/>
    <w:rsid w:val="002C2EFE"/>
    <w:rsid w:val="002C330D"/>
    <w:rsid w:val="002C3817"/>
    <w:rsid w:val="002C41E6"/>
    <w:rsid w:val="002C4845"/>
    <w:rsid w:val="002C4DAC"/>
    <w:rsid w:val="002C5608"/>
    <w:rsid w:val="002C5E8C"/>
    <w:rsid w:val="002C635E"/>
    <w:rsid w:val="002D0345"/>
    <w:rsid w:val="002D071A"/>
    <w:rsid w:val="002D174F"/>
    <w:rsid w:val="002D2495"/>
    <w:rsid w:val="002D2E82"/>
    <w:rsid w:val="002D342F"/>
    <w:rsid w:val="002D34B2"/>
    <w:rsid w:val="002D36BA"/>
    <w:rsid w:val="002D4FC9"/>
    <w:rsid w:val="002D58E7"/>
    <w:rsid w:val="002D5BD8"/>
    <w:rsid w:val="002D7637"/>
    <w:rsid w:val="002E01A5"/>
    <w:rsid w:val="002E16FC"/>
    <w:rsid w:val="002E17F2"/>
    <w:rsid w:val="002E2543"/>
    <w:rsid w:val="002E279D"/>
    <w:rsid w:val="002E2B27"/>
    <w:rsid w:val="002E3349"/>
    <w:rsid w:val="002E488C"/>
    <w:rsid w:val="002E664E"/>
    <w:rsid w:val="002E7CAE"/>
    <w:rsid w:val="002F0017"/>
    <w:rsid w:val="002F04AC"/>
    <w:rsid w:val="002F0845"/>
    <w:rsid w:val="002F2771"/>
    <w:rsid w:val="002F369E"/>
    <w:rsid w:val="002F37A9"/>
    <w:rsid w:val="002F3BB0"/>
    <w:rsid w:val="002F412C"/>
    <w:rsid w:val="002F43FC"/>
    <w:rsid w:val="002F48D7"/>
    <w:rsid w:val="002F5FDD"/>
    <w:rsid w:val="002F7BF3"/>
    <w:rsid w:val="002F7CD9"/>
    <w:rsid w:val="002F7FE8"/>
    <w:rsid w:val="00301CE6"/>
    <w:rsid w:val="0030256B"/>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54A"/>
    <w:rsid w:val="00315CE7"/>
    <w:rsid w:val="00317075"/>
    <w:rsid w:val="003174B9"/>
    <w:rsid w:val="003203ED"/>
    <w:rsid w:val="003221E1"/>
    <w:rsid w:val="00322C9F"/>
    <w:rsid w:val="00323720"/>
    <w:rsid w:val="003243D1"/>
    <w:rsid w:val="00324D23"/>
    <w:rsid w:val="00325ACE"/>
    <w:rsid w:val="003277BD"/>
    <w:rsid w:val="00331751"/>
    <w:rsid w:val="003326F8"/>
    <w:rsid w:val="00333614"/>
    <w:rsid w:val="0033365C"/>
    <w:rsid w:val="00333BF3"/>
    <w:rsid w:val="00334579"/>
    <w:rsid w:val="00334B76"/>
    <w:rsid w:val="00334CEA"/>
    <w:rsid w:val="00335858"/>
    <w:rsid w:val="00336259"/>
    <w:rsid w:val="00336794"/>
    <w:rsid w:val="00336BDA"/>
    <w:rsid w:val="00336BEA"/>
    <w:rsid w:val="00337BB4"/>
    <w:rsid w:val="00340530"/>
    <w:rsid w:val="0034157B"/>
    <w:rsid w:val="00341C4B"/>
    <w:rsid w:val="00342BD7"/>
    <w:rsid w:val="00343A07"/>
    <w:rsid w:val="00343A9D"/>
    <w:rsid w:val="00343FC8"/>
    <w:rsid w:val="003451A4"/>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05A1"/>
    <w:rsid w:val="00362ABE"/>
    <w:rsid w:val="00363E7D"/>
    <w:rsid w:val="00366603"/>
    <w:rsid w:val="003668BB"/>
    <w:rsid w:val="00366AAA"/>
    <w:rsid w:val="003703A3"/>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5BF0"/>
    <w:rsid w:val="00385F2F"/>
    <w:rsid w:val="00387728"/>
    <w:rsid w:val="00390B6F"/>
    <w:rsid w:val="00391A6F"/>
    <w:rsid w:val="00392192"/>
    <w:rsid w:val="003939FF"/>
    <w:rsid w:val="00393A89"/>
    <w:rsid w:val="0039535C"/>
    <w:rsid w:val="00396C10"/>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23E7"/>
    <w:rsid w:val="003B26C8"/>
    <w:rsid w:val="003B2973"/>
    <w:rsid w:val="003B369F"/>
    <w:rsid w:val="003B36A3"/>
    <w:rsid w:val="003B5249"/>
    <w:rsid w:val="003B5E3F"/>
    <w:rsid w:val="003B6055"/>
    <w:rsid w:val="003B6CA4"/>
    <w:rsid w:val="003B78ED"/>
    <w:rsid w:val="003B7E5C"/>
    <w:rsid w:val="003B7FE5"/>
    <w:rsid w:val="003C11C8"/>
    <w:rsid w:val="003C1247"/>
    <w:rsid w:val="003C1CCF"/>
    <w:rsid w:val="003C21FD"/>
    <w:rsid w:val="003C2702"/>
    <w:rsid w:val="003C2D78"/>
    <w:rsid w:val="003C3107"/>
    <w:rsid w:val="003C36AF"/>
    <w:rsid w:val="003C39F9"/>
    <w:rsid w:val="003C3DB0"/>
    <w:rsid w:val="003C48D1"/>
    <w:rsid w:val="003C55F1"/>
    <w:rsid w:val="003C5882"/>
    <w:rsid w:val="003C7806"/>
    <w:rsid w:val="003D022F"/>
    <w:rsid w:val="003D0620"/>
    <w:rsid w:val="003D086B"/>
    <w:rsid w:val="003D109F"/>
    <w:rsid w:val="003D1200"/>
    <w:rsid w:val="003D2313"/>
    <w:rsid w:val="003D2478"/>
    <w:rsid w:val="003D2FC4"/>
    <w:rsid w:val="003D3303"/>
    <w:rsid w:val="003D391C"/>
    <w:rsid w:val="003D3C45"/>
    <w:rsid w:val="003D5B1F"/>
    <w:rsid w:val="003D63FE"/>
    <w:rsid w:val="003D68B2"/>
    <w:rsid w:val="003D70F7"/>
    <w:rsid w:val="003E0901"/>
    <w:rsid w:val="003E15FA"/>
    <w:rsid w:val="003E3AF9"/>
    <w:rsid w:val="003E4B1C"/>
    <w:rsid w:val="003E53F1"/>
    <w:rsid w:val="003E55E4"/>
    <w:rsid w:val="003E5844"/>
    <w:rsid w:val="003E74E3"/>
    <w:rsid w:val="003E7AFC"/>
    <w:rsid w:val="003E7F77"/>
    <w:rsid w:val="003F05C7"/>
    <w:rsid w:val="003F0AFD"/>
    <w:rsid w:val="003F0C9B"/>
    <w:rsid w:val="003F0F46"/>
    <w:rsid w:val="003F111A"/>
    <w:rsid w:val="003F2994"/>
    <w:rsid w:val="003F2CD4"/>
    <w:rsid w:val="003F6BBE"/>
    <w:rsid w:val="003F7B8C"/>
    <w:rsid w:val="004000E8"/>
    <w:rsid w:val="004017D5"/>
    <w:rsid w:val="00402E2B"/>
    <w:rsid w:val="0040512B"/>
    <w:rsid w:val="00405CA5"/>
    <w:rsid w:val="00406E8E"/>
    <w:rsid w:val="0040717A"/>
    <w:rsid w:val="004072CC"/>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1105"/>
    <w:rsid w:val="0042264D"/>
    <w:rsid w:val="00422CCD"/>
    <w:rsid w:val="004242F4"/>
    <w:rsid w:val="00424FD3"/>
    <w:rsid w:val="00427248"/>
    <w:rsid w:val="00427D5A"/>
    <w:rsid w:val="0043020D"/>
    <w:rsid w:val="00433197"/>
    <w:rsid w:val="004334E5"/>
    <w:rsid w:val="00434287"/>
    <w:rsid w:val="00434493"/>
    <w:rsid w:val="004355E6"/>
    <w:rsid w:val="00436A13"/>
    <w:rsid w:val="00436AD7"/>
    <w:rsid w:val="00437447"/>
    <w:rsid w:val="00441A92"/>
    <w:rsid w:val="00441BE2"/>
    <w:rsid w:val="00441F16"/>
    <w:rsid w:val="00444395"/>
    <w:rsid w:val="00444A6F"/>
    <w:rsid w:val="00444CAD"/>
    <w:rsid w:val="00444F56"/>
    <w:rsid w:val="00445F89"/>
    <w:rsid w:val="00446488"/>
    <w:rsid w:val="00447C0B"/>
    <w:rsid w:val="004511A2"/>
    <w:rsid w:val="004517AA"/>
    <w:rsid w:val="00452345"/>
    <w:rsid w:val="00452CAC"/>
    <w:rsid w:val="00453088"/>
    <w:rsid w:val="00453A31"/>
    <w:rsid w:val="004556FF"/>
    <w:rsid w:val="00456462"/>
    <w:rsid w:val="00457565"/>
    <w:rsid w:val="00457B71"/>
    <w:rsid w:val="00461856"/>
    <w:rsid w:val="004619E9"/>
    <w:rsid w:val="00462DFC"/>
    <w:rsid w:val="00463E45"/>
    <w:rsid w:val="0046405E"/>
    <w:rsid w:val="00465F3A"/>
    <w:rsid w:val="004669E2"/>
    <w:rsid w:val="0046750B"/>
    <w:rsid w:val="00467DD7"/>
    <w:rsid w:val="00470C31"/>
    <w:rsid w:val="004734D0"/>
    <w:rsid w:val="0047458F"/>
    <w:rsid w:val="00474D49"/>
    <w:rsid w:val="0047556B"/>
    <w:rsid w:val="00475A2B"/>
    <w:rsid w:val="00477768"/>
    <w:rsid w:val="00477A69"/>
    <w:rsid w:val="0048070B"/>
    <w:rsid w:val="004807F9"/>
    <w:rsid w:val="00482025"/>
    <w:rsid w:val="004840C7"/>
    <w:rsid w:val="00484B29"/>
    <w:rsid w:val="00484D5E"/>
    <w:rsid w:val="004870AA"/>
    <w:rsid w:val="00487CE3"/>
    <w:rsid w:val="00490D13"/>
    <w:rsid w:val="00492BC5"/>
    <w:rsid w:val="0049386C"/>
    <w:rsid w:val="00493BCA"/>
    <w:rsid w:val="004960B3"/>
    <w:rsid w:val="004964F1"/>
    <w:rsid w:val="00496F33"/>
    <w:rsid w:val="00497818"/>
    <w:rsid w:val="004A16BC"/>
    <w:rsid w:val="004A1EF1"/>
    <w:rsid w:val="004A2B94"/>
    <w:rsid w:val="004A4738"/>
    <w:rsid w:val="004A5BE3"/>
    <w:rsid w:val="004A69F1"/>
    <w:rsid w:val="004A6B7F"/>
    <w:rsid w:val="004B10D2"/>
    <w:rsid w:val="004B1F8D"/>
    <w:rsid w:val="004B1FA2"/>
    <w:rsid w:val="004B4D25"/>
    <w:rsid w:val="004B52C7"/>
    <w:rsid w:val="004B6A22"/>
    <w:rsid w:val="004B766F"/>
    <w:rsid w:val="004B7C0C"/>
    <w:rsid w:val="004C125D"/>
    <w:rsid w:val="004C35D6"/>
    <w:rsid w:val="004C3898"/>
    <w:rsid w:val="004C3972"/>
    <w:rsid w:val="004C3DF1"/>
    <w:rsid w:val="004C442B"/>
    <w:rsid w:val="004C460E"/>
    <w:rsid w:val="004C48D7"/>
    <w:rsid w:val="004C783B"/>
    <w:rsid w:val="004C7A39"/>
    <w:rsid w:val="004D0ABE"/>
    <w:rsid w:val="004D1112"/>
    <w:rsid w:val="004D1962"/>
    <w:rsid w:val="004D36B1"/>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76F4"/>
    <w:rsid w:val="004F04F7"/>
    <w:rsid w:val="004F0B4E"/>
    <w:rsid w:val="004F0B6C"/>
    <w:rsid w:val="004F2078"/>
    <w:rsid w:val="004F2557"/>
    <w:rsid w:val="004F2C09"/>
    <w:rsid w:val="004F36F0"/>
    <w:rsid w:val="004F4312"/>
    <w:rsid w:val="004F4DA3"/>
    <w:rsid w:val="004F56F9"/>
    <w:rsid w:val="004F5AB0"/>
    <w:rsid w:val="004F63B0"/>
    <w:rsid w:val="004F722D"/>
    <w:rsid w:val="004F7C00"/>
    <w:rsid w:val="005020DF"/>
    <w:rsid w:val="005022B1"/>
    <w:rsid w:val="005029C9"/>
    <w:rsid w:val="005040C6"/>
    <w:rsid w:val="005044C3"/>
    <w:rsid w:val="0050466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3F2D"/>
    <w:rsid w:val="00524109"/>
    <w:rsid w:val="0052421F"/>
    <w:rsid w:val="005242F3"/>
    <w:rsid w:val="00524A05"/>
    <w:rsid w:val="00524D03"/>
    <w:rsid w:val="005255B2"/>
    <w:rsid w:val="00525C10"/>
    <w:rsid w:val="005276E8"/>
    <w:rsid w:val="00530400"/>
    <w:rsid w:val="00530EAF"/>
    <w:rsid w:val="00533719"/>
    <w:rsid w:val="00533C16"/>
    <w:rsid w:val="00534B59"/>
    <w:rsid w:val="005364E1"/>
    <w:rsid w:val="00536759"/>
    <w:rsid w:val="00536859"/>
    <w:rsid w:val="00537C62"/>
    <w:rsid w:val="00537E4D"/>
    <w:rsid w:val="00540D4B"/>
    <w:rsid w:val="00541225"/>
    <w:rsid w:val="005421C9"/>
    <w:rsid w:val="00542D25"/>
    <w:rsid w:val="00542EAA"/>
    <w:rsid w:val="0054627B"/>
    <w:rsid w:val="005464C3"/>
    <w:rsid w:val="00546751"/>
    <w:rsid w:val="0054680D"/>
    <w:rsid w:val="00546970"/>
    <w:rsid w:val="0054772A"/>
    <w:rsid w:val="00550062"/>
    <w:rsid w:val="00551461"/>
    <w:rsid w:val="005529E9"/>
    <w:rsid w:val="00553595"/>
    <w:rsid w:val="0055396C"/>
    <w:rsid w:val="00554264"/>
    <w:rsid w:val="00554E19"/>
    <w:rsid w:val="0055568B"/>
    <w:rsid w:val="00555A53"/>
    <w:rsid w:val="00555F28"/>
    <w:rsid w:val="0055735C"/>
    <w:rsid w:val="0056121F"/>
    <w:rsid w:val="00561926"/>
    <w:rsid w:val="00561FB9"/>
    <w:rsid w:val="00562200"/>
    <w:rsid w:val="005627D9"/>
    <w:rsid w:val="00562F9B"/>
    <w:rsid w:val="00563232"/>
    <w:rsid w:val="00563DE2"/>
    <w:rsid w:val="005667D9"/>
    <w:rsid w:val="0057004C"/>
    <w:rsid w:val="00572505"/>
    <w:rsid w:val="00572849"/>
    <w:rsid w:val="00573FEB"/>
    <w:rsid w:val="00576758"/>
    <w:rsid w:val="00576A8D"/>
    <w:rsid w:val="0058063B"/>
    <w:rsid w:val="00580963"/>
    <w:rsid w:val="00580A36"/>
    <w:rsid w:val="00580FF8"/>
    <w:rsid w:val="00582809"/>
    <w:rsid w:val="005832F4"/>
    <w:rsid w:val="00584913"/>
    <w:rsid w:val="00584DB6"/>
    <w:rsid w:val="00585E56"/>
    <w:rsid w:val="0058603E"/>
    <w:rsid w:val="0058692C"/>
    <w:rsid w:val="0058798C"/>
    <w:rsid w:val="005900FA"/>
    <w:rsid w:val="00592F73"/>
    <w:rsid w:val="00593574"/>
    <w:rsid w:val="005935A4"/>
    <w:rsid w:val="00593876"/>
    <w:rsid w:val="00593CF4"/>
    <w:rsid w:val="00594612"/>
    <w:rsid w:val="005948C2"/>
    <w:rsid w:val="00595DCA"/>
    <w:rsid w:val="00596779"/>
    <w:rsid w:val="0059779B"/>
    <w:rsid w:val="005A1498"/>
    <w:rsid w:val="005A1CED"/>
    <w:rsid w:val="005A209A"/>
    <w:rsid w:val="005A2CEF"/>
    <w:rsid w:val="005A38B4"/>
    <w:rsid w:val="005A40BC"/>
    <w:rsid w:val="005A4CA6"/>
    <w:rsid w:val="005A5352"/>
    <w:rsid w:val="005A58BA"/>
    <w:rsid w:val="005A5F3F"/>
    <w:rsid w:val="005A662D"/>
    <w:rsid w:val="005A7131"/>
    <w:rsid w:val="005A7730"/>
    <w:rsid w:val="005A7F14"/>
    <w:rsid w:val="005B0484"/>
    <w:rsid w:val="005B2068"/>
    <w:rsid w:val="005B35D7"/>
    <w:rsid w:val="005B392A"/>
    <w:rsid w:val="005B3AA3"/>
    <w:rsid w:val="005B46E2"/>
    <w:rsid w:val="005B4B1B"/>
    <w:rsid w:val="005B52FC"/>
    <w:rsid w:val="005B6F83"/>
    <w:rsid w:val="005B75B4"/>
    <w:rsid w:val="005B7689"/>
    <w:rsid w:val="005C5935"/>
    <w:rsid w:val="005C74FB"/>
    <w:rsid w:val="005D1602"/>
    <w:rsid w:val="005D187F"/>
    <w:rsid w:val="005D1B94"/>
    <w:rsid w:val="005D27B9"/>
    <w:rsid w:val="005D3E4C"/>
    <w:rsid w:val="005D4702"/>
    <w:rsid w:val="005D5A8F"/>
    <w:rsid w:val="005D7C7A"/>
    <w:rsid w:val="005E12A7"/>
    <w:rsid w:val="005E16B1"/>
    <w:rsid w:val="005E16CB"/>
    <w:rsid w:val="005E1A7B"/>
    <w:rsid w:val="005E1AFE"/>
    <w:rsid w:val="005E1D44"/>
    <w:rsid w:val="005E385F"/>
    <w:rsid w:val="005E43F4"/>
    <w:rsid w:val="005E45E2"/>
    <w:rsid w:val="005E4B7B"/>
    <w:rsid w:val="005E4C48"/>
    <w:rsid w:val="005E53EB"/>
    <w:rsid w:val="005E5B81"/>
    <w:rsid w:val="005E7088"/>
    <w:rsid w:val="005E71A1"/>
    <w:rsid w:val="005E7B35"/>
    <w:rsid w:val="005F0A1C"/>
    <w:rsid w:val="005F2CB1"/>
    <w:rsid w:val="005F3025"/>
    <w:rsid w:val="005F31AC"/>
    <w:rsid w:val="005F32F4"/>
    <w:rsid w:val="005F42A2"/>
    <w:rsid w:val="005F4CDC"/>
    <w:rsid w:val="005F618C"/>
    <w:rsid w:val="005F62DB"/>
    <w:rsid w:val="005F6655"/>
    <w:rsid w:val="005F6DCB"/>
    <w:rsid w:val="005F70BD"/>
    <w:rsid w:val="005F7590"/>
    <w:rsid w:val="00600404"/>
    <w:rsid w:val="00601369"/>
    <w:rsid w:val="0060136A"/>
    <w:rsid w:val="006019E8"/>
    <w:rsid w:val="0060283C"/>
    <w:rsid w:val="00602C2E"/>
    <w:rsid w:val="0060355F"/>
    <w:rsid w:val="0060457E"/>
    <w:rsid w:val="0060471E"/>
    <w:rsid w:val="006048E2"/>
    <w:rsid w:val="00604F14"/>
    <w:rsid w:val="006053E4"/>
    <w:rsid w:val="0060658B"/>
    <w:rsid w:val="0060693B"/>
    <w:rsid w:val="00607134"/>
    <w:rsid w:val="00607284"/>
    <w:rsid w:val="00607B0D"/>
    <w:rsid w:val="00610315"/>
    <w:rsid w:val="00611035"/>
    <w:rsid w:val="00611B83"/>
    <w:rsid w:val="00612FF3"/>
    <w:rsid w:val="00613257"/>
    <w:rsid w:val="006148BA"/>
    <w:rsid w:val="00614A36"/>
    <w:rsid w:val="00615C74"/>
    <w:rsid w:val="00620A71"/>
    <w:rsid w:val="00620D80"/>
    <w:rsid w:val="00620E69"/>
    <w:rsid w:val="00620FFD"/>
    <w:rsid w:val="00621524"/>
    <w:rsid w:val="006234A6"/>
    <w:rsid w:val="0062362F"/>
    <w:rsid w:val="00624782"/>
    <w:rsid w:val="00624B4F"/>
    <w:rsid w:val="00624BE0"/>
    <w:rsid w:val="00624D23"/>
    <w:rsid w:val="006259E2"/>
    <w:rsid w:val="00627A4A"/>
    <w:rsid w:val="00630001"/>
    <w:rsid w:val="0063009F"/>
    <w:rsid w:val="0063052D"/>
    <w:rsid w:val="006311B3"/>
    <w:rsid w:val="006326D9"/>
    <w:rsid w:val="0063284C"/>
    <w:rsid w:val="006328B6"/>
    <w:rsid w:val="0063341E"/>
    <w:rsid w:val="0063507D"/>
    <w:rsid w:val="006361C5"/>
    <w:rsid w:val="00636398"/>
    <w:rsid w:val="006368D3"/>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1280"/>
    <w:rsid w:val="006519C0"/>
    <w:rsid w:val="006526DB"/>
    <w:rsid w:val="0065358D"/>
    <w:rsid w:val="00653BEE"/>
    <w:rsid w:val="0065535A"/>
    <w:rsid w:val="006556BB"/>
    <w:rsid w:val="00655733"/>
    <w:rsid w:val="00655ACD"/>
    <w:rsid w:val="00656A92"/>
    <w:rsid w:val="00656B65"/>
    <w:rsid w:val="00656DD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7C9"/>
    <w:rsid w:val="00683ECE"/>
    <w:rsid w:val="00684BD3"/>
    <w:rsid w:val="00685466"/>
    <w:rsid w:val="0068552E"/>
    <w:rsid w:val="0068591B"/>
    <w:rsid w:val="0068762D"/>
    <w:rsid w:val="00690DB5"/>
    <w:rsid w:val="0069146A"/>
    <w:rsid w:val="00691F66"/>
    <w:rsid w:val="00693B22"/>
    <w:rsid w:val="0069454C"/>
    <w:rsid w:val="006952B8"/>
    <w:rsid w:val="006953E2"/>
    <w:rsid w:val="00695FC2"/>
    <w:rsid w:val="00696949"/>
    <w:rsid w:val="00697052"/>
    <w:rsid w:val="00697A13"/>
    <w:rsid w:val="006A0F19"/>
    <w:rsid w:val="006A2870"/>
    <w:rsid w:val="006A3E05"/>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4025"/>
    <w:rsid w:val="006B404B"/>
    <w:rsid w:val="006B50CF"/>
    <w:rsid w:val="006B5402"/>
    <w:rsid w:val="006B6054"/>
    <w:rsid w:val="006B6D83"/>
    <w:rsid w:val="006B7603"/>
    <w:rsid w:val="006C03B8"/>
    <w:rsid w:val="006C1160"/>
    <w:rsid w:val="006C1E80"/>
    <w:rsid w:val="006C25B7"/>
    <w:rsid w:val="006C2A4C"/>
    <w:rsid w:val="006C31A4"/>
    <w:rsid w:val="006C3376"/>
    <w:rsid w:val="006C5EC9"/>
    <w:rsid w:val="006C6059"/>
    <w:rsid w:val="006C62A7"/>
    <w:rsid w:val="006C7522"/>
    <w:rsid w:val="006C7BD5"/>
    <w:rsid w:val="006D28FF"/>
    <w:rsid w:val="006D3328"/>
    <w:rsid w:val="006D43CD"/>
    <w:rsid w:val="006D4BE6"/>
    <w:rsid w:val="006D4EB5"/>
    <w:rsid w:val="006D5C13"/>
    <w:rsid w:val="006D6B25"/>
    <w:rsid w:val="006D6F08"/>
    <w:rsid w:val="006D71AE"/>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5DBA"/>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643E"/>
    <w:rsid w:val="006F6BBF"/>
    <w:rsid w:val="006F77F5"/>
    <w:rsid w:val="00700F34"/>
    <w:rsid w:val="00701528"/>
    <w:rsid w:val="00701749"/>
    <w:rsid w:val="0070346E"/>
    <w:rsid w:val="00704EDB"/>
    <w:rsid w:val="0070537F"/>
    <w:rsid w:val="00706101"/>
    <w:rsid w:val="007064E6"/>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EBD"/>
    <w:rsid w:val="00730FD2"/>
    <w:rsid w:val="00731137"/>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45A0"/>
    <w:rsid w:val="00744986"/>
    <w:rsid w:val="0074524B"/>
    <w:rsid w:val="00745A2D"/>
    <w:rsid w:val="00745BBA"/>
    <w:rsid w:val="00745F0B"/>
    <w:rsid w:val="00746992"/>
    <w:rsid w:val="00747D8B"/>
    <w:rsid w:val="00750214"/>
    <w:rsid w:val="00750FD9"/>
    <w:rsid w:val="00751228"/>
    <w:rsid w:val="007524FA"/>
    <w:rsid w:val="00753228"/>
    <w:rsid w:val="00754068"/>
    <w:rsid w:val="007559F7"/>
    <w:rsid w:val="007571E1"/>
    <w:rsid w:val="00760135"/>
    <w:rsid w:val="007604B2"/>
    <w:rsid w:val="0076102F"/>
    <w:rsid w:val="00763575"/>
    <w:rsid w:val="0076452F"/>
    <w:rsid w:val="00765281"/>
    <w:rsid w:val="00766BAD"/>
    <w:rsid w:val="007673CA"/>
    <w:rsid w:val="00770DA9"/>
    <w:rsid w:val="00771E4F"/>
    <w:rsid w:val="00771EA9"/>
    <w:rsid w:val="007730BD"/>
    <w:rsid w:val="007731B4"/>
    <w:rsid w:val="007743C7"/>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346"/>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733D"/>
    <w:rsid w:val="007A1983"/>
    <w:rsid w:val="007A1CB3"/>
    <w:rsid w:val="007A306F"/>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E02F7"/>
    <w:rsid w:val="007E037D"/>
    <w:rsid w:val="007E04A3"/>
    <w:rsid w:val="007E2B82"/>
    <w:rsid w:val="007E3CBE"/>
    <w:rsid w:val="007E4536"/>
    <w:rsid w:val="007E4610"/>
    <w:rsid w:val="007E4646"/>
    <w:rsid w:val="007E4715"/>
    <w:rsid w:val="007E505B"/>
    <w:rsid w:val="007E61EB"/>
    <w:rsid w:val="007E6C26"/>
    <w:rsid w:val="007E6DF4"/>
    <w:rsid w:val="007E7091"/>
    <w:rsid w:val="007E7919"/>
    <w:rsid w:val="007E7BF0"/>
    <w:rsid w:val="007F2A87"/>
    <w:rsid w:val="007F344A"/>
    <w:rsid w:val="007F3BB8"/>
    <w:rsid w:val="007F3EE9"/>
    <w:rsid w:val="007F458C"/>
    <w:rsid w:val="007F5A67"/>
    <w:rsid w:val="007F5B02"/>
    <w:rsid w:val="007F5DC0"/>
    <w:rsid w:val="007F6026"/>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7786"/>
    <w:rsid w:val="00807F8A"/>
    <w:rsid w:val="008109D6"/>
    <w:rsid w:val="00811276"/>
    <w:rsid w:val="00811A47"/>
    <w:rsid w:val="00811FCB"/>
    <w:rsid w:val="00813E64"/>
    <w:rsid w:val="00813FE8"/>
    <w:rsid w:val="00815258"/>
    <w:rsid w:val="008158D6"/>
    <w:rsid w:val="00815F20"/>
    <w:rsid w:val="00817196"/>
    <w:rsid w:val="00820087"/>
    <w:rsid w:val="008201F6"/>
    <w:rsid w:val="0082029B"/>
    <w:rsid w:val="008212F1"/>
    <w:rsid w:val="008213D0"/>
    <w:rsid w:val="00822559"/>
    <w:rsid w:val="00823022"/>
    <w:rsid w:val="008230F8"/>
    <w:rsid w:val="008235DB"/>
    <w:rsid w:val="00824AB4"/>
    <w:rsid w:val="00825A33"/>
    <w:rsid w:val="00825C42"/>
    <w:rsid w:val="00825D25"/>
    <w:rsid w:val="00827A77"/>
    <w:rsid w:val="00827D6F"/>
    <w:rsid w:val="00827FA6"/>
    <w:rsid w:val="0083067C"/>
    <w:rsid w:val="008313D8"/>
    <w:rsid w:val="008318CF"/>
    <w:rsid w:val="0083289E"/>
    <w:rsid w:val="00833C9B"/>
    <w:rsid w:val="008342F2"/>
    <w:rsid w:val="00834500"/>
    <w:rsid w:val="0083536F"/>
    <w:rsid w:val="008363E6"/>
    <w:rsid w:val="00836A6E"/>
    <w:rsid w:val="008376AC"/>
    <w:rsid w:val="00837CC4"/>
    <w:rsid w:val="008407FE"/>
    <w:rsid w:val="00841FF8"/>
    <w:rsid w:val="008444E8"/>
    <w:rsid w:val="00844E80"/>
    <w:rsid w:val="008468A8"/>
    <w:rsid w:val="00846FE7"/>
    <w:rsid w:val="00850B33"/>
    <w:rsid w:val="00850CEC"/>
    <w:rsid w:val="0085116F"/>
    <w:rsid w:val="008514BC"/>
    <w:rsid w:val="0085158E"/>
    <w:rsid w:val="008520B2"/>
    <w:rsid w:val="008529CC"/>
    <w:rsid w:val="00852D47"/>
    <w:rsid w:val="0085562F"/>
    <w:rsid w:val="008560BB"/>
    <w:rsid w:val="0085613D"/>
    <w:rsid w:val="00856911"/>
    <w:rsid w:val="00857277"/>
    <w:rsid w:val="00860A70"/>
    <w:rsid w:val="00860AC7"/>
    <w:rsid w:val="00861A48"/>
    <w:rsid w:val="00862791"/>
    <w:rsid w:val="00863BC0"/>
    <w:rsid w:val="0086410A"/>
    <w:rsid w:val="00864D93"/>
    <w:rsid w:val="00865867"/>
    <w:rsid w:val="00865FA5"/>
    <w:rsid w:val="0086685F"/>
    <w:rsid w:val="00866898"/>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5749"/>
    <w:rsid w:val="00875CD7"/>
    <w:rsid w:val="00876B4D"/>
    <w:rsid w:val="00877F18"/>
    <w:rsid w:val="00880895"/>
    <w:rsid w:val="00880912"/>
    <w:rsid w:val="008816C7"/>
    <w:rsid w:val="00882B23"/>
    <w:rsid w:val="0088306F"/>
    <w:rsid w:val="00886634"/>
    <w:rsid w:val="008908DD"/>
    <w:rsid w:val="00892404"/>
    <w:rsid w:val="00893773"/>
    <w:rsid w:val="00894A18"/>
    <w:rsid w:val="00894A88"/>
    <w:rsid w:val="008950F7"/>
    <w:rsid w:val="00895386"/>
    <w:rsid w:val="00895654"/>
    <w:rsid w:val="00895EAF"/>
    <w:rsid w:val="0089623F"/>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83"/>
    <w:rsid w:val="008B055D"/>
    <w:rsid w:val="008B120C"/>
    <w:rsid w:val="008B14EB"/>
    <w:rsid w:val="008B1665"/>
    <w:rsid w:val="008B1B86"/>
    <w:rsid w:val="008B350B"/>
    <w:rsid w:val="008B3AF3"/>
    <w:rsid w:val="008B40BD"/>
    <w:rsid w:val="008B51A0"/>
    <w:rsid w:val="008B592A"/>
    <w:rsid w:val="008B6998"/>
    <w:rsid w:val="008B7B5C"/>
    <w:rsid w:val="008C0100"/>
    <w:rsid w:val="008C0388"/>
    <w:rsid w:val="008C05E1"/>
    <w:rsid w:val="008C0B76"/>
    <w:rsid w:val="008C0C99"/>
    <w:rsid w:val="008C0CE4"/>
    <w:rsid w:val="008C1166"/>
    <w:rsid w:val="008C16E8"/>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643"/>
    <w:rsid w:val="008D2F53"/>
    <w:rsid w:val="008D34F1"/>
    <w:rsid w:val="008D39D8"/>
    <w:rsid w:val="008D52BA"/>
    <w:rsid w:val="008D540C"/>
    <w:rsid w:val="008D6D1A"/>
    <w:rsid w:val="008D717E"/>
    <w:rsid w:val="008E065E"/>
    <w:rsid w:val="008E0927"/>
    <w:rsid w:val="008E1909"/>
    <w:rsid w:val="008E21C7"/>
    <w:rsid w:val="008E292B"/>
    <w:rsid w:val="008E3668"/>
    <w:rsid w:val="008E4AAC"/>
    <w:rsid w:val="008E4FB7"/>
    <w:rsid w:val="008E55AE"/>
    <w:rsid w:val="008E5CAF"/>
    <w:rsid w:val="008E5DB8"/>
    <w:rsid w:val="008E716F"/>
    <w:rsid w:val="008F11C5"/>
    <w:rsid w:val="008F1942"/>
    <w:rsid w:val="008F1EAB"/>
    <w:rsid w:val="008F22B7"/>
    <w:rsid w:val="008F2561"/>
    <w:rsid w:val="008F3013"/>
    <w:rsid w:val="008F33DC"/>
    <w:rsid w:val="008F4163"/>
    <w:rsid w:val="008F477F"/>
    <w:rsid w:val="008F6945"/>
    <w:rsid w:val="008F74DA"/>
    <w:rsid w:val="008F7CE9"/>
    <w:rsid w:val="00900B41"/>
    <w:rsid w:val="00902350"/>
    <w:rsid w:val="0090336B"/>
    <w:rsid w:val="0090373C"/>
    <w:rsid w:val="00904221"/>
    <w:rsid w:val="009053AA"/>
    <w:rsid w:val="009061BE"/>
    <w:rsid w:val="00906919"/>
    <w:rsid w:val="00906939"/>
    <w:rsid w:val="00907108"/>
    <w:rsid w:val="00907618"/>
    <w:rsid w:val="00910B7D"/>
    <w:rsid w:val="00911DFB"/>
    <w:rsid w:val="009139D9"/>
    <w:rsid w:val="00914967"/>
    <w:rsid w:val="00914AD8"/>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31BD9"/>
    <w:rsid w:val="00934C99"/>
    <w:rsid w:val="00935477"/>
    <w:rsid w:val="009356D9"/>
    <w:rsid w:val="0093581F"/>
    <w:rsid w:val="00936728"/>
    <w:rsid w:val="009368F3"/>
    <w:rsid w:val="009370E9"/>
    <w:rsid w:val="009376CE"/>
    <w:rsid w:val="00940D0A"/>
    <w:rsid w:val="00940DCD"/>
    <w:rsid w:val="00941636"/>
    <w:rsid w:val="00941A60"/>
    <w:rsid w:val="00941E05"/>
    <w:rsid w:val="00943742"/>
    <w:rsid w:val="009452E1"/>
    <w:rsid w:val="009454D5"/>
    <w:rsid w:val="00945C05"/>
    <w:rsid w:val="00945D81"/>
    <w:rsid w:val="00946945"/>
    <w:rsid w:val="00947704"/>
    <w:rsid w:val="00947713"/>
    <w:rsid w:val="009505BB"/>
    <w:rsid w:val="00950DE7"/>
    <w:rsid w:val="009523F6"/>
    <w:rsid w:val="00953920"/>
    <w:rsid w:val="00953D47"/>
    <w:rsid w:val="00955C14"/>
    <w:rsid w:val="00955D71"/>
    <w:rsid w:val="009567FF"/>
    <w:rsid w:val="0095681E"/>
    <w:rsid w:val="009572D4"/>
    <w:rsid w:val="00960389"/>
    <w:rsid w:val="00961921"/>
    <w:rsid w:val="0096430A"/>
    <w:rsid w:val="009652AF"/>
    <w:rsid w:val="0096554B"/>
    <w:rsid w:val="009655B3"/>
    <w:rsid w:val="0096584A"/>
    <w:rsid w:val="009662D8"/>
    <w:rsid w:val="00971222"/>
    <w:rsid w:val="00971F08"/>
    <w:rsid w:val="009725FF"/>
    <w:rsid w:val="0097290F"/>
    <w:rsid w:val="00972E44"/>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A0724"/>
    <w:rsid w:val="009A0FBA"/>
    <w:rsid w:val="009A10A3"/>
    <w:rsid w:val="009A1601"/>
    <w:rsid w:val="009A1735"/>
    <w:rsid w:val="009A1748"/>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65BA"/>
    <w:rsid w:val="009B7C1D"/>
    <w:rsid w:val="009B7E87"/>
    <w:rsid w:val="009C0471"/>
    <w:rsid w:val="009C0B3A"/>
    <w:rsid w:val="009C1495"/>
    <w:rsid w:val="009C18CD"/>
    <w:rsid w:val="009C21CB"/>
    <w:rsid w:val="009C33B2"/>
    <w:rsid w:val="009C403E"/>
    <w:rsid w:val="009C5CE8"/>
    <w:rsid w:val="009C6A6F"/>
    <w:rsid w:val="009C6C51"/>
    <w:rsid w:val="009C6E05"/>
    <w:rsid w:val="009C7E16"/>
    <w:rsid w:val="009D0671"/>
    <w:rsid w:val="009D0E10"/>
    <w:rsid w:val="009D23B3"/>
    <w:rsid w:val="009D2CCD"/>
    <w:rsid w:val="009D303E"/>
    <w:rsid w:val="009D4FF0"/>
    <w:rsid w:val="009D58F6"/>
    <w:rsid w:val="009D5B42"/>
    <w:rsid w:val="009D703C"/>
    <w:rsid w:val="009D718F"/>
    <w:rsid w:val="009E068F"/>
    <w:rsid w:val="009E09ED"/>
    <w:rsid w:val="009E0CC2"/>
    <w:rsid w:val="009E14E0"/>
    <w:rsid w:val="009E3033"/>
    <w:rsid w:val="009E35DB"/>
    <w:rsid w:val="009E3B1B"/>
    <w:rsid w:val="009E4147"/>
    <w:rsid w:val="009E47A3"/>
    <w:rsid w:val="009E4A42"/>
    <w:rsid w:val="009E54EA"/>
    <w:rsid w:val="009E57E3"/>
    <w:rsid w:val="009E6144"/>
    <w:rsid w:val="009E63A8"/>
    <w:rsid w:val="009E7C97"/>
    <w:rsid w:val="009F08F3"/>
    <w:rsid w:val="009F1E24"/>
    <w:rsid w:val="009F26AB"/>
    <w:rsid w:val="009F27AA"/>
    <w:rsid w:val="009F321E"/>
    <w:rsid w:val="009F344F"/>
    <w:rsid w:val="009F3959"/>
    <w:rsid w:val="009F4F99"/>
    <w:rsid w:val="009F6C11"/>
    <w:rsid w:val="009F6F89"/>
    <w:rsid w:val="009F7F5B"/>
    <w:rsid w:val="00A02B4C"/>
    <w:rsid w:val="00A048A8"/>
    <w:rsid w:val="00A04F49"/>
    <w:rsid w:val="00A07003"/>
    <w:rsid w:val="00A07217"/>
    <w:rsid w:val="00A10AA3"/>
    <w:rsid w:val="00A11997"/>
    <w:rsid w:val="00A125C0"/>
    <w:rsid w:val="00A12FF8"/>
    <w:rsid w:val="00A13E54"/>
    <w:rsid w:val="00A141C1"/>
    <w:rsid w:val="00A14C77"/>
    <w:rsid w:val="00A15697"/>
    <w:rsid w:val="00A159B5"/>
    <w:rsid w:val="00A16768"/>
    <w:rsid w:val="00A17645"/>
    <w:rsid w:val="00A17A76"/>
    <w:rsid w:val="00A17F63"/>
    <w:rsid w:val="00A202E1"/>
    <w:rsid w:val="00A215E6"/>
    <w:rsid w:val="00A2193B"/>
    <w:rsid w:val="00A21F84"/>
    <w:rsid w:val="00A23264"/>
    <w:rsid w:val="00A2351A"/>
    <w:rsid w:val="00A24558"/>
    <w:rsid w:val="00A247D6"/>
    <w:rsid w:val="00A264A9"/>
    <w:rsid w:val="00A26DEC"/>
    <w:rsid w:val="00A272AC"/>
    <w:rsid w:val="00A27767"/>
    <w:rsid w:val="00A27785"/>
    <w:rsid w:val="00A30187"/>
    <w:rsid w:val="00A30FF0"/>
    <w:rsid w:val="00A311B6"/>
    <w:rsid w:val="00A316F9"/>
    <w:rsid w:val="00A32DB5"/>
    <w:rsid w:val="00A33075"/>
    <w:rsid w:val="00A33EA1"/>
    <w:rsid w:val="00A3448A"/>
    <w:rsid w:val="00A35A6F"/>
    <w:rsid w:val="00A35EA7"/>
    <w:rsid w:val="00A36297"/>
    <w:rsid w:val="00A36AAB"/>
    <w:rsid w:val="00A3785C"/>
    <w:rsid w:val="00A3788F"/>
    <w:rsid w:val="00A41761"/>
    <w:rsid w:val="00A41A4E"/>
    <w:rsid w:val="00A41E2B"/>
    <w:rsid w:val="00A45B74"/>
    <w:rsid w:val="00A45C4C"/>
    <w:rsid w:val="00A45CE2"/>
    <w:rsid w:val="00A46271"/>
    <w:rsid w:val="00A4653F"/>
    <w:rsid w:val="00A4660F"/>
    <w:rsid w:val="00A511BA"/>
    <w:rsid w:val="00A51F6D"/>
    <w:rsid w:val="00A5293F"/>
    <w:rsid w:val="00A52E1D"/>
    <w:rsid w:val="00A52ED3"/>
    <w:rsid w:val="00A5300A"/>
    <w:rsid w:val="00A535B2"/>
    <w:rsid w:val="00A53A09"/>
    <w:rsid w:val="00A53AF7"/>
    <w:rsid w:val="00A57A9B"/>
    <w:rsid w:val="00A61499"/>
    <w:rsid w:val="00A6274A"/>
    <w:rsid w:val="00A6292E"/>
    <w:rsid w:val="00A62A45"/>
    <w:rsid w:val="00A62A77"/>
    <w:rsid w:val="00A63483"/>
    <w:rsid w:val="00A63B7F"/>
    <w:rsid w:val="00A65516"/>
    <w:rsid w:val="00A657D7"/>
    <w:rsid w:val="00A660AC"/>
    <w:rsid w:val="00A66BB5"/>
    <w:rsid w:val="00A670E1"/>
    <w:rsid w:val="00A675E8"/>
    <w:rsid w:val="00A67E6C"/>
    <w:rsid w:val="00A71109"/>
    <w:rsid w:val="00A71661"/>
    <w:rsid w:val="00A71B99"/>
    <w:rsid w:val="00A722B7"/>
    <w:rsid w:val="00A73107"/>
    <w:rsid w:val="00A735D3"/>
    <w:rsid w:val="00A739D0"/>
    <w:rsid w:val="00A74639"/>
    <w:rsid w:val="00A7571C"/>
    <w:rsid w:val="00A761D4"/>
    <w:rsid w:val="00A76C43"/>
    <w:rsid w:val="00A7783E"/>
    <w:rsid w:val="00A77EB5"/>
    <w:rsid w:val="00A77EC4"/>
    <w:rsid w:val="00A80C7C"/>
    <w:rsid w:val="00A81071"/>
    <w:rsid w:val="00A810D8"/>
    <w:rsid w:val="00A81641"/>
    <w:rsid w:val="00A827CA"/>
    <w:rsid w:val="00A8283C"/>
    <w:rsid w:val="00A840C0"/>
    <w:rsid w:val="00A84B4B"/>
    <w:rsid w:val="00A86873"/>
    <w:rsid w:val="00A874F5"/>
    <w:rsid w:val="00A87DC8"/>
    <w:rsid w:val="00A90235"/>
    <w:rsid w:val="00A90717"/>
    <w:rsid w:val="00A91104"/>
    <w:rsid w:val="00A91EE6"/>
    <w:rsid w:val="00A92879"/>
    <w:rsid w:val="00A9442A"/>
    <w:rsid w:val="00A95912"/>
    <w:rsid w:val="00A95DB5"/>
    <w:rsid w:val="00A96410"/>
    <w:rsid w:val="00AA016F"/>
    <w:rsid w:val="00AA172C"/>
    <w:rsid w:val="00AA1D8A"/>
    <w:rsid w:val="00AA1ED6"/>
    <w:rsid w:val="00AA2063"/>
    <w:rsid w:val="00AA3DA2"/>
    <w:rsid w:val="00AA437B"/>
    <w:rsid w:val="00AA51D6"/>
    <w:rsid w:val="00AA5A70"/>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744"/>
    <w:rsid w:val="00AC186F"/>
    <w:rsid w:val="00AC2ECD"/>
    <w:rsid w:val="00AC3119"/>
    <w:rsid w:val="00AC4421"/>
    <w:rsid w:val="00AC49FB"/>
    <w:rsid w:val="00AC5A10"/>
    <w:rsid w:val="00AC5D8A"/>
    <w:rsid w:val="00AC601A"/>
    <w:rsid w:val="00AC619F"/>
    <w:rsid w:val="00AC6629"/>
    <w:rsid w:val="00AC70D3"/>
    <w:rsid w:val="00AC7185"/>
    <w:rsid w:val="00AD0AA3"/>
    <w:rsid w:val="00AD3102"/>
    <w:rsid w:val="00AD3668"/>
    <w:rsid w:val="00AD3F94"/>
    <w:rsid w:val="00AD42BA"/>
    <w:rsid w:val="00AD4A5A"/>
    <w:rsid w:val="00AD4ACB"/>
    <w:rsid w:val="00AD6017"/>
    <w:rsid w:val="00AD78F8"/>
    <w:rsid w:val="00AE08A6"/>
    <w:rsid w:val="00AE0C4D"/>
    <w:rsid w:val="00AE0F9F"/>
    <w:rsid w:val="00AE203B"/>
    <w:rsid w:val="00AE27AC"/>
    <w:rsid w:val="00AE3CF7"/>
    <w:rsid w:val="00AE40E0"/>
    <w:rsid w:val="00AE41FF"/>
    <w:rsid w:val="00AE475C"/>
    <w:rsid w:val="00AE4DBA"/>
    <w:rsid w:val="00AE4F07"/>
    <w:rsid w:val="00AE5D43"/>
    <w:rsid w:val="00AF052F"/>
    <w:rsid w:val="00AF117B"/>
    <w:rsid w:val="00AF12E9"/>
    <w:rsid w:val="00AF1C5D"/>
    <w:rsid w:val="00AF24F6"/>
    <w:rsid w:val="00AF3D43"/>
    <w:rsid w:val="00AF41A5"/>
    <w:rsid w:val="00AF42D7"/>
    <w:rsid w:val="00AF441E"/>
    <w:rsid w:val="00AF511D"/>
    <w:rsid w:val="00AF5ECC"/>
    <w:rsid w:val="00AF6395"/>
    <w:rsid w:val="00AF6851"/>
    <w:rsid w:val="00AF6D87"/>
    <w:rsid w:val="00B006FE"/>
    <w:rsid w:val="00B007CB"/>
    <w:rsid w:val="00B02117"/>
    <w:rsid w:val="00B02AA9"/>
    <w:rsid w:val="00B02FA3"/>
    <w:rsid w:val="00B0371D"/>
    <w:rsid w:val="00B0408F"/>
    <w:rsid w:val="00B05084"/>
    <w:rsid w:val="00B05AF8"/>
    <w:rsid w:val="00B060F2"/>
    <w:rsid w:val="00B06E8D"/>
    <w:rsid w:val="00B06FF0"/>
    <w:rsid w:val="00B07014"/>
    <w:rsid w:val="00B07158"/>
    <w:rsid w:val="00B07669"/>
    <w:rsid w:val="00B118FB"/>
    <w:rsid w:val="00B1350B"/>
    <w:rsid w:val="00B13EC9"/>
    <w:rsid w:val="00B157F9"/>
    <w:rsid w:val="00B16501"/>
    <w:rsid w:val="00B166D4"/>
    <w:rsid w:val="00B167F1"/>
    <w:rsid w:val="00B20256"/>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2505"/>
    <w:rsid w:val="00B33BC9"/>
    <w:rsid w:val="00B347C8"/>
    <w:rsid w:val="00B34EAA"/>
    <w:rsid w:val="00B35E79"/>
    <w:rsid w:val="00B36451"/>
    <w:rsid w:val="00B372AA"/>
    <w:rsid w:val="00B37A80"/>
    <w:rsid w:val="00B37C2A"/>
    <w:rsid w:val="00B40445"/>
    <w:rsid w:val="00B4057D"/>
    <w:rsid w:val="00B407BE"/>
    <w:rsid w:val="00B4122F"/>
    <w:rsid w:val="00B41888"/>
    <w:rsid w:val="00B41C25"/>
    <w:rsid w:val="00B41C78"/>
    <w:rsid w:val="00B428D7"/>
    <w:rsid w:val="00B43D30"/>
    <w:rsid w:val="00B446E8"/>
    <w:rsid w:val="00B44980"/>
    <w:rsid w:val="00B449F5"/>
    <w:rsid w:val="00B44F3F"/>
    <w:rsid w:val="00B45A52"/>
    <w:rsid w:val="00B46175"/>
    <w:rsid w:val="00B46BFF"/>
    <w:rsid w:val="00B46E19"/>
    <w:rsid w:val="00B47D41"/>
    <w:rsid w:val="00B50795"/>
    <w:rsid w:val="00B50B2C"/>
    <w:rsid w:val="00B512A8"/>
    <w:rsid w:val="00B54CAB"/>
    <w:rsid w:val="00B54E5F"/>
    <w:rsid w:val="00B5507D"/>
    <w:rsid w:val="00B55386"/>
    <w:rsid w:val="00B554B8"/>
    <w:rsid w:val="00B5636C"/>
    <w:rsid w:val="00B57721"/>
    <w:rsid w:val="00B60E54"/>
    <w:rsid w:val="00B62AAA"/>
    <w:rsid w:val="00B646F9"/>
    <w:rsid w:val="00B64ECC"/>
    <w:rsid w:val="00B65A3B"/>
    <w:rsid w:val="00B664C7"/>
    <w:rsid w:val="00B66C7B"/>
    <w:rsid w:val="00B6700A"/>
    <w:rsid w:val="00B71DAC"/>
    <w:rsid w:val="00B731F8"/>
    <w:rsid w:val="00B7354F"/>
    <w:rsid w:val="00B738A1"/>
    <w:rsid w:val="00B739F6"/>
    <w:rsid w:val="00B75C21"/>
    <w:rsid w:val="00B761C5"/>
    <w:rsid w:val="00B81A6C"/>
    <w:rsid w:val="00B82C0E"/>
    <w:rsid w:val="00B85C3F"/>
    <w:rsid w:val="00B85DE5"/>
    <w:rsid w:val="00B86ADB"/>
    <w:rsid w:val="00B86DC7"/>
    <w:rsid w:val="00B9019B"/>
    <w:rsid w:val="00B90291"/>
    <w:rsid w:val="00B90F73"/>
    <w:rsid w:val="00B93B59"/>
    <w:rsid w:val="00B9406A"/>
    <w:rsid w:val="00B9459B"/>
    <w:rsid w:val="00B952AB"/>
    <w:rsid w:val="00B955FE"/>
    <w:rsid w:val="00B95D8B"/>
    <w:rsid w:val="00B97169"/>
    <w:rsid w:val="00BA1149"/>
    <w:rsid w:val="00BA11F0"/>
    <w:rsid w:val="00BA2280"/>
    <w:rsid w:val="00BA23D2"/>
    <w:rsid w:val="00BA2A08"/>
    <w:rsid w:val="00BA56D2"/>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FDC"/>
    <w:rsid w:val="00BC11F5"/>
    <w:rsid w:val="00BC2F44"/>
    <w:rsid w:val="00BC3053"/>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E1234"/>
    <w:rsid w:val="00BE150B"/>
    <w:rsid w:val="00BE2FA6"/>
    <w:rsid w:val="00BE333F"/>
    <w:rsid w:val="00BE3EE2"/>
    <w:rsid w:val="00BE5ACF"/>
    <w:rsid w:val="00BE5BFA"/>
    <w:rsid w:val="00BE6C3B"/>
    <w:rsid w:val="00BE7406"/>
    <w:rsid w:val="00BE7603"/>
    <w:rsid w:val="00BF28D4"/>
    <w:rsid w:val="00BF3279"/>
    <w:rsid w:val="00BF4342"/>
    <w:rsid w:val="00BF54C2"/>
    <w:rsid w:val="00BF55E7"/>
    <w:rsid w:val="00BF5AB8"/>
    <w:rsid w:val="00BF5DBB"/>
    <w:rsid w:val="00BF74C7"/>
    <w:rsid w:val="00C000EE"/>
    <w:rsid w:val="00C015F1"/>
    <w:rsid w:val="00C01F33"/>
    <w:rsid w:val="00C02CC6"/>
    <w:rsid w:val="00C040F7"/>
    <w:rsid w:val="00C041B0"/>
    <w:rsid w:val="00C044AB"/>
    <w:rsid w:val="00C053B0"/>
    <w:rsid w:val="00C05706"/>
    <w:rsid w:val="00C05D65"/>
    <w:rsid w:val="00C0681A"/>
    <w:rsid w:val="00C06D93"/>
    <w:rsid w:val="00C07377"/>
    <w:rsid w:val="00C076B5"/>
    <w:rsid w:val="00C10478"/>
    <w:rsid w:val="00C106B1"/>
    <w:rsid w:val="00C12107"/>
    <w:rsid w:val="00C12B81"/>
    <w:rsid w:val="00C13946"/>
    <w:rsid w:val="00C14D4B"/>
    <w:rsid w:val="00C15115"/>
    <w:rsid w:val="00C154BB"/>
    <w:rsid w:val="00C171A0"/>
    <w:rsid w:val="00C17244"/>
    <w:rsid w:val="00C21A5A"/>
    <w:rsid w:val="00C21B15"/>
    <w:rsid w:val="00C22446"/>
    <w:rsid w:val="00C225D2"/>
    <w:rsid w:val="00C24D3E"/>
    <w:rsid w:val="00C25C89"/>
    <w:rsid w:val="00C2633B"/>
    <w:rsid w:val="00C26719"/>
    <w:rsid w:val="00C271C8"/>
    <w:rsid w:val="00C27753"/>
    <w:rsid w:val="00C279B5"/>
    <w:rsid w:val="00C27C45"/>
    <w:rsid w:val="00C3093C"/>
    <w:rsid w:val="00C310D8"/>
    <w:rsid w:val="00C31982"/>
    <w:rsid w:val="00C32440"/>
    <w:rsid w:val="00C34B75"/>
    <w:rsid w:val="00C36CF9"/>
    <w:rsid w:val="00C3719D"/>
    <w:rsid w:val="00C40A72"/>
    <w:rsid w:val="00C42078"/>
    <w:rsid w:val="00C42A7E"/>
    <w:rsid w:val="00C42BF7"/>
    <w:rsid w:val="00C433BF"/>
    <w:rsid w:val="00C43A25"/>
    <w:rsid w:val="00C43E2B"/>
    <w:rsid w:val="00C44D78"/>
    <w:rsid w:val="00C46105"/>
    <w:rsid w:val="00C5088C"/>
    <w:rsid w:val="00C5271D"/>
    <w:rsid w:val="00C52F17"/>
    <w:rsid w:val="00C534D9"/>
    <w:rsid w:val="00C53C5D"/>
    <w:rsid w:val="00C54995"/>
    <w:rsid w:val="00C54CFD"/>
    <w:rsid w:val="00C54D41"/>
    <w:rsid w:val="00C550F1"/>
    <w:rsid w:val="00C5633B"/>
    <w:rsid w:val="00C573D9"/>
    <w:rsid w:val="00C57E32"/>
    <w:rsid w:val="00C6007B"/>
    <w:rsid w:val="00C60783"/>
    <w:rsid w:val="00C63E63"/>
    <w:rsid w:val="00C64672"/>
    <w:rsid w:val="00C65928"/>
    <w:rsid w:val="00C66687"/>
    <w:rsid w:val="00C66915"/>
    <w:rsid w:val="00C70697"/>
    <w:rsid w:val="00C71B77"/>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735B"/>
    <w:rsid w:val="00C9027A"/>
    <w:rsid w:val="00C90530"/>
    <w:rsid w:val="00C9068E"/>
    <w:rsid w:val="00C9078C"/>
    <w:rsid w:val="00C90D7E"/>
    <w:rsid w:val="00C91296"/>
    <w:rsid w:val="00C92043"/>
    <w:rsid w:val="00C93759"/>
    <w:rsid w:val="00C9378D"/>
    <w:rsid w:val="00C9394F"/>
    <w:rsid w:val="00C93C4B"/>
    <w:rsid w:val="00C940A7"/>
    <w:rsid w:val="00C944AB"/>
    <w:rsid w:val="00C94E7F"/>
    <w:rsid w:val="00C95B40"/>
    <w:rsid w:val="00C95DCE"/>
    <w:rsid w:val="00C96B85"/>
    <w:rsid w:val="00CA1ED8"/>
    <w:rsid w:val="00CA2143"/>
    <w:rsid w:val="00CA2C60"/>
    <w:rsid w:val="00CA301C"/>
    <w:rsid w:val="00CA3086"/>
    <w:rsid w:val="00CA5023"/>
    <w:rsid w:val="00CA52F5"/>
    <w:rsid w:val="00CA6751"/>
    <w:rsid w:val="00CA6855"/>
    <w:rsid w:val="00CA6F16"/>
    <w:rsid w:val="00CA7F24"/>
    <w:rsid w:val="00CB038F"/>
    <w:rsid w:val="00CB1F63"/>
    <w:rsid w:val="00CB2B23"/>
    <w:rsid w:val="00CB3234"/>
    <w:rsid w:val="00CB3286"/>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B0C"/>
    <w:rsid w:val="00CC7B45"/>
    <w:rsid w:val="00CD1188"/>
    <w:rsid w:val="00CD25FF"/>
    <w:rsid w:val="00CD2949"/>
    <w:rsid w:val="00CD2D4A"/>
    <w:rsid w:val="00CD2ED1"/>
    <w:rsid w:val="00CD337B"/>
    <w:rsid w:val="00CD33BF"/>
    <w:rsid w:val="00CD33FE"/>
    <w:rsid w:val="00CD3A6A"/>
    <w:rsid w:val="00CD4A26"/>
    <w:rsid w:val="00CD4D61"/>
    <w:rsid w:val="00CD590B"/>
    <w:rsid w:val="00CD5D5B"/>
    <w:rsid w:val="00CE000C"/>
    <w:rsid w:val="00CE0424"/>
    <w:rsid w:val="00CE0A43"/>
    <w:rsid w:val="00CE1729"/>
    <w:rsid w:val="00CE3BEB"/>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22BC"/>
    <w:rsid w:val="00D0349B"/>
    <w:rsid w:val="00D043F0"/>
    <w:rsid w:val="00D04434"/>
    <w:rsid w:val="00D04C48"/>
    <w:rsid w:val="00D04F67"/>
    <w:rsid w:val="00D06418"/>
    <w:rsid w:val="00D067E6"/>
    <w:rsid w:val="00D10249"/>
    <w:rsid w:val="00D1073E"/>
    <w:rsid w:val="00D10C29"/>
    <w:rsid w:val="00D10E35"/>
    <w:rsid w:val="00D110E8"/>
    <w:rsid w:val="00D115C3"/>
    <w:rsid w:val="00D11897"/>
    <w:rsid w:val="00D1261E"/>
    <w:rsid w:val="00D13135"/>
    <w:rsid w:val="00D13E4E"/>
    <w:rsid w:val="00D141BB"/>
    <w:rsid w:val="00D14AAC"/>
    <w:rsid w:val="00D15252"/>
    <w:rsid w:val="00D17058"/>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3005B"/>
    <w:rsid w:val="00D30297"/>
    <w:rsid w:val="00D30686"/>
    <w:rsid w:val="00D31425"/>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B51"/>
    <w:rsid w:val="00D474ED"/>
    <w:rsid w:val="00D47948"/>
    <w:rsid w:val="00D5181B"/>
    <w:rsid w:val="00D51D37"/>
    <w:rsid w:val="00D533D0"/>
    <w:rsid w:val="00D538CD"/>
    <w:rsid w:val="00D53A0C"/>
    <w:rsid w:val="00D5405A"/>
    <w:rsid w:val="00D546FF"/>
    <w:rsid w:val="00D55AD5"/>
    <w:rsid w:val="00D56648"/>
    <w:rsid w:val="00D56F03"/>
    <w:rsid w:val="00D573DB"/>
    <w:rsid w:val="00D57437"/>
    <w:rsid w:val="00D574D5"/>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A5F"/>
    <w:rsid w:val="00D66DDF"/>
    <w:rsid w:val="00D708B0"/>
    <w:rsid w:val="00D71938"/>
    <w:rsid w:val="00D71CAD"/>
    <w:rsid w:val="00D71D65"/>
    <w:rsid w:val="00D7214F"/>
    <w:rsid w:val="00D74629"/>
    <w:rsid w:val="00D752DD"/>
    <w:rsid w:val="00D756BD"/>
    <w:rsid w:val="00D76228"/>
    <w:rsid w:val="00D773CB"/>
    <w:rsid w:val="00D77962"/>
    <w:rsid w:val="00D77B1D"/>
    <w:rsid w:val="00D8021F"/>
    <w:rsid w:val="00D80383"/>
    <w:rsid w:val="00D804C3"/>
    <w:rsid w:val="00D81D82"/>
    <w:rsid w:val="00D81F40"/>
    <w:rsid w:val="00D823C6"/>
    <w:rsid w:val="00D82865"/>
    <w:rsid w:val="00D840F4"/>
    <w:rsid w:val="00D84F01"/>
    <w:rsid w:val="00D8637A"/>
    <w:rsid w:val="00D86A2F"/>
    <w:rsid w:val="00D86BBB"/>
    <w:rsid w:val="00D86CA3"/>
    <w:rsid w:val="00D871CE"/>
    <w:rsid w:val="00D87A95"/>
    <w:rsid w:val="00D87FC1"/>
    <w:rsid w:val="00D90C49"/>
    <w:rsid w:val="00D90FA1"/>
    <w:rsid w:val="00D91035"/>
    <w:rsid w:val="00D9159E"/>
    <w:rsid w:val="00D9196D"/>
    <w:rsid w:val="00D92982"/>
    <w:rsid w:val="00D94245"/>
    <w:rsid w:val="00DA073D"/>
    <w:rsid w:val="00DA0C1B"/>
    <w:rsid w:val="00DA0C93"/>
    <w:rsid w:val="00DA0E29"/>
    <w:rsid w:val="00DA12FC"/>
    <w:rsid w:val="00DA1322"/>
    <w:rsid w:val="00DA1811"/>
    <w:rsid w:val="00DA305E"/>
    <w:rsid w:val="00DA49FE"/>
    <w:rsid w:val="00DA4DA3"/>
    <w:rsid w:val="00DA5007"/>
    <w:rsid w:val="00DA5230"/>
    <w:rsid w:val="00DA5417"/>
    <w:rsid w:val="00DA56E8"/>
    <w:rsid w:val="00DA57F9"/>
    <w:rsid w:val="00DA6FE6"/>
    <w:rsid w:val="00DA79D9"/>
    <w:rsid w:val="00DA7F5C"/>
    <w:rsid w:val="00DB03BD"/>
    <w:rsid w:val="00DB0577"/>
    <w:rsid w:val="00DB06EE"/>
    <w:rsid w:val="00DB0A9F"/>
    <w:rsid w:val="00DB1442"/>
    <w:rsid w:val="00DB1AAB"/>
    <w:rsid w:val="00DB2273"/>
    <w:rsid w:val="00DB377D"/>
    <w:rsid w:val="00DB3BDA"/>
    <w:rsid w:val="00DB4967"/>
    <w:rsid w:val="00DB4B56"/>
    <w:rsid w:val="00DB5A37"/>
    <w:rsid w:val="00DB6DA4"/>
    <w:rsid w:val="00DC00CB"/>
    <w:rsid w:val="00DC1728"/>
    <w:rsid w:val="00DC2D36"/>
    <w:rsid w:val="00DC339A"/>
    <w:rsid w:val="00DC4E15"/>
    <w:rsid w:val="00DC53EF"/>
    <w:rsid w:val="00DD1E86"/>
    <w:rsid w:val="00DD2038"/>
    <w:rsid w:val="00DD230B"/>
    <w:rsid w:val="00DD3CC4"/>
    <w:rsid w:val="00DD4383"/>
    <w:rsid w:val="00DD4E2A"/>
    <w:rsid w:val="00DD50C9"/>
    <w:rsid w:val="00DD6007"/>
    <w:rsid w:val="00DD6DD2"/>
    <w:rsid w:val="00DE044D"/>
    <w:rsid w:val="00DE3E82"/>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313E"/>
    <w:rsid w:val="00DF32C0"/>
    <w:rsid w:val="00DF37A0"/>
    <w:rsid w:val="00DF3A23"/>
    <w:rsid w:val="00DF45C1"/>
    <w:rsid w:val="00DF5D22"/>
    <w:rsid w:val="00DF66F4"/>
    <w:rsid w:val="00E00F79"/>
    <w:rsid w:val="00E0117C"/>
    <w:rsid w:val="00E015F8"/>
    <w:rsid w:val="00E01CD3"/>
    <w:rsid w:val="00E02C12"/>
    <w:rsid w:val="00E03184"/>
    <w:rsid w:val="00E03186"/>
    <w:rsid w:val="00E033C8"/>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2330"/>
    <w:rsid w:val="00E239E1"/>
    <w:rsid w:val="00E23C66"/>
    <w:rsid w:val="00E250DA"/>
    <w:rsid w:val="00E26DC6"/>
    <w:rsid w:val="00E27832"/>
    <w:rsid w:val="00E30B5A"/>
    <w:rsid w:val="00E3123D"/>
    <w:rsid w:val="00E31461"/>
    <w:rsid w:val="00E31D43"/>
    <w:rsid w:val="00E323EB"/>
    <w:rsid w:val="00E32608"/>
    <w:rsid w:val="00E34188"/>
    <w:rsid w:val="00E345CD"/>
    <w:rsid w:val="00E34B6E"/>
    <w:rsid w:val="00E3549F"/>
    <w:rsid w:val="00E35559"/>
    <w:rsid w:val="00E35A7D"/>
    <w:rsid w:val="00E3723A"/>
    <w:rsid w:val="00E37860"/>
    <w:rsid w:val="00E4252F"/>
    <w:rsid w:val="00E4284D"/>
    <w:rsid w:val="00E43B22"/>
    <w:rsid w:val="00E446F1"/>
    <w:rsid w:val="00E45C06"/>
    <w:rsid w:val="00E46886"/>
    <w:rsid w:val="00E46965"/>
    <w:rsid w:val="00E47AEF"/>
    <w:rsid w:val="00E5054E"/>
    <w:rsid w:val="00E531A4"/>
    <w:rsid w:val="00E53314"/>
    <w:rsid w:val="00E53493"/>
    <w:rsid w:val="00E53B75"/>
    <w:rsid w:val="00E53C6E"/>
    <w:rsid w:val="00E53DB7"/>
    <w:rsid w:val="00E547B1"/>
    <w:rsid w:val="00E54E3B"/>
    <w:rsid w:val="00E55623"/>
    <w:rsid w:val="00E56812"/>
    <w:rsid w:val="00E57565"/>
    <w:rsid w:val="00E60D7C"/>
    <w:rsid w:val="00E61405"/>
    <w:rsid w:val="00E61875"/>
    <w:rsid w:val="00E61C6E"/>
    <w:rsid w:val="00E62CF9"/>
    <w:rsid w:val="00E63838"/>
    <w:rsid w:val="00E63A66"/>
    <w:rsid w:val="00E64434"/>
    <w:rsid w:val="00E65364"/>
    <w:rsid w:val="00E656F2"/>
    <w:rsid w:val="00E65FBD"/>
    <w:rsid w:val="00E6661F"/>
    <w:rsid w:val="00E666E4"/>
    <w:rsid w:val="00E66CC0"/>
    <w:rsid w:val="00E672B1"/>
    <w:rsid w:val="00E6774D"/>
    <w:rsid w:val="00E67C51"/>
    <w:rsid w:val="00E67F0A"/>
    <w:rsid w:val="00E71435"/>
    <w:rsid w:val="00E7169E"/>
    <w:rsid w:val="00E72206"/>
    <w:rsid w:val="00E72EFC"/>
    <w:rsid w:val="00E739A1"/>
    <w:rsid w:val="00E747C9"/>
    <w:rsid w:val="00E7587E"/>
    <w:rsid w:val="00E758EC"/>
    <w:rsid w:val="00E7659C"/>
    <w:rsid w:val="00E80E1E"/>
    <w:rsid w:val="00E8234C"/>
    <w:rsid w:val="00E82762"/>
    <w:rsid w:val="00E83001"/>
    <w:rsid w:val="00E83AA9"/>
    <w:rsid w:val="00E83CA8"/>
    <w:rsid w:val="00E85928"/>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2577"/>
    <w:rsid w:val="00EA3322"/>
    <w:rsid w:val="00EA360E"/>
    <w:rsid w:val="00EA4930"/>
    <w:rsid w:val="00EA4D1E"/>
    <w:rsid w:val="00EA53C7"/>
    <w:rsid w:val="00EA5E4F"/>
    <w:rsid w:val="00EA62E0"/>
    <w:rsid w:val="00EA685A"/>
    <w:rsid w:val="00EA6F14"/>
    <w:rsid w:val="00EA7221"/>
    <w:rsid w:val="00EA7A41"/>
    <w:rsid w:val="00EB077B"/>
    <w:rsid w:val="00EB0A73"/>
    <w:rsid w:val="00EB0D03"/>
    <w:rsid w:val="00EB0E42"/>
    <w:rsid w:val="00EB244F"/>
    <w:rsid w:val="00EB2DAA"/>
    <w:rsid w:val="00EB3862"/>
    <w:rsid w:val="00EB4EA2"/>
    <w:rsid w:val="00EB4F09"/>
    <w:rsid w:val="00EB52A3"/>
    <w:rsid w:val="00EB5A27"/>
    <w:rsid w:val="00EC27C6"/>
    <w:rsid w:val="00EC2D1E"/>
    <w:rsid w:val="00EC3439"/>
    <w:rsid w:val="00EC4207"/>
    <w:rsid w:val="00EC429E"/>
    <w:rsid w:val="00EC4818"/>
    <w:rsid w:val="00EC5653"/>
    <w:rsid w:val="00EC5707"/>
    <w:rsid w:val="00EC60B5"/>
    <w:rsid w:val="00EC6E85"/>
    <w:rsid w:val="00EC70E1"/>
    <w:rsid w:val="00EC71CE"/>
    <w:rsid w:val="00EC7C9A"/>
    <w:rsid w:val="00ED1006"/>
    <w:rsid w:val="00ED1F6D"/>
    <w:rsid w:val="00ED25C3"/>
    <w:rsid w:val="00ED359B"/>
    <w:rsid w:val="00ED3DA6"/>
    <w:rsid w:val="00EE1529"/>
    <w:rsid w:val="00EE1944"/>
    <w:rsid w:val="00EE2FE7"/>
    <w:rsid w:val="00EE342F"/>
    <w:rsid w:val="00EE34C5"/>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787"/>
    <w:rsid w:val="00EF60D0"/>
    <w:rsid w:val="00EF6786"/>
    <w:rsid w:val="00EF715E"/>
    <w:rsid w:val="00EF78A7"/>
    <w:rsid w:val="00EF7EF6"/>
    <w:rsid w:val="00F005BC"/>
    <w:rsid w:val="00F00773"/>
    <w:rsid w:val="00F00CCB"/>
    <w:rsid w:val="00F0126A"/>
    <w:rsid w:val="00F013F4"/>
    <w:rsid w:val="00F03635"/>
    <w:rsid w:val="00F05260"/>
    <w:rsid w:val="00F0528D"/>
    <w:rsid w:val="00F0555B"/>
    <w:rsid w:val="00F05F47"/>
    <w:rsid w:val="00F06C67"/>
    <w:rsid w:val="00F06DFD"/>
    <w:rsid w:val="00F071D1"/>
    <w:rsid w:val="00F07533"/>
    <w:rsid w:val="00F07F90"/>
    <w:rsid w:val="00F1019D"/>
    <w:rsid w:val="00F10629"/>
    <w:rsid w:val="00F13DC3"/>
    <w:rsid w:val="00F15FA5"/>
    <w:rsid w:val="00F209B7"/>
    <w:rsid w:val="00F20A37"/>
    <w:rsid w:val="00F21592"/>
    <w:rsid w:val="00F21A43"/>
    <w:rsid w:val="00F22375"/>
    <w:rsid w:val="00F22F65"/>
    <w:rsid w:val="00F2376F"/>
    <w:rsid w:val="00F243D8"/>
    <w:rsid w:val="00F251EF"/>
    <w:rsid w:val="00F26D6C"/>
    <w:rsid w:val="00F274F1"/>
    <w:rsid w:val="00F27BCD"/>
    <w:rsid w:val="00F27C98"/>
    <w:rsid w:val="00F30828"/>
    <w:rsid w:val="00F308EC"/>
    <w:rsid w:val="00F313D6"/>
    <w:rsid w:val="00F31B05"/>
    <w:rsid w:val="00F32219"/>
    <w:rsid w:val="00F32A4E"/>
    <w:rsid w:val="00F337B3"/>
    <w:rsid w:val="00F344DC"/>
    <w:rsid w:val="00F34550"/>
    <w:rsid w:val="00F3471F"/>
    <w:rsid w:val="00F361BC"/>
    <w:rsid w:val="00F36A59"/>
    <w:rsid w:val="00F36B25"/>
    <w:rsid w:val="00F37683"/>
    <w:rsid w:val="00F3793F"/>
    <w:rsid w:val="00F37AF7"/>
    <w:rsid w:val="00F40F0C"/>
    <w:rsid w:val="00F41A10"/>
    <w:rsid w:val="00F43CC8"/>
    <w:rsid w:val="00F44E0E"/>
    <w:rsid w:val="00F44FE8"/>
    <w:rsid w:val="00F45CEA"/>
    <w:rsid w:val="00F4766C"/>
    <w:rsid w:val="00F507D1"/>
    <w:rsid w:val="00F513C4"/>
    <w:rsid w:val="00F519CE"/>
    <w:rsid w:val="00F51ADA"/>
    <w:rsid w:val="00F5277D"/>
    <w:rsid w:val="00F52F4A"/>
    <w:rsid w:val="00F56770"/>
    <w:rsid w:val="00F56B29"/>
    <w:rsid w:val="00F6018A"/>
    <w:rsid w:val="00F607C5"/>
    <w:rsid w:val="00F60DEA"/>
    <w:rsid w:val="00F6185A"/>
    <w:rsid w:val="00F6256D"/>
    <w:rsid w:val="00F62D64"/>
    <w:rsid w:val="00F62DC9"/>
    <w:rsid w:val="00F6302A"/>
    <w:rsid w:val="00F63C9F"/>
    <w:rsid w:val="00F63F66"/>
    <w:rsid w:val="00F64C2B"/>
    <w:rsid w:val="00F64E18"/>
    <w:rsid w:val="00F651BE"/>
    <w:rsid w:val="00F66240"/>
    <w:rsid w:val="00F67F53"/>
    <w:rsid w:val="00F700AB"/>
    <w:rsid w:val="00F703BE"/>
    <w:rsid w:val="00F71574"/>
    <w:rsid w:val="00F71C0A"/>
    <w:rsid w:val="00F71DEC"/>
    <w:rsid w:val="00F71F69"/>
    <w:rsid w:val="00F729BD"/>
    <w:rsid w:val="00F72B72"/>
    <w:rsid w:val="00F73A48"/>
    <w:rsid w:val="00F74106"/>
    <w:rsid w:val="00F74BB9"/>
    <w:rsid w:val="00F75582"/>
    <w:rsid w:val="00F75A7F"/>
    <w:rsid w:val="00F75C4B"/>
    <w:rsid w:val="00F76EFA"/>
    <w:rsid w:val="00F7740B"/>
    <w:rsid w:val="00F804BE"/>
    <w:rsid w:val="00F817CE"/>
    <w:rsid w:val="00F81B24"/>
    <w:rsid w:val="00F81F41"/>
    <w:rsid w:val="00F82326"/>
    <w:rsid w:val="00F84064"/>
    <w:rsid w:val="00F8456C"/>
    <w:rsid w:val="00F859D8"/>
    <w:rsid w:val="00F868F5"/>
    <w:rsid w:val="00F87BC5"/>
    <w:rsid w:val="00F9056A"/>
    <w:rsid w:val="00F90C86"/>
    <w:rsid w:val="00F90F8D"/>
    <w:rsid w:val="00F91535"/>
    <w:rsid w:val="00F92015"/>
    <w:rsid w:val="00F92782"/>
    <w:rsid w:val="00F92D2B"/>
    <w:rsid w:val="00F935F7"/>
    <w:rsid w:val="00F93AA9"/>
    <w:rsid w:val="00F93B90"/>
    <w:rsid w:val="00F94125"/>
    <w:rsid w:val="00F94AB7"/>
    <w:rsid w:val="00F96985"/>
    <w:rsid w:val="00F97838"/>
    <w:rsid w:val="00FA1226"/>
    <w:rsid w:val="00FA1321"/>
    <w:rsid w:val="00FA185B"/>
    <w:rsid w:val="00FA18DC"/>
    <w:rsid w:val="00FA2BB3"/>
    <w:rsid w:val="00FA5BF1"/>
    <w:rsid w:val="00FA6122"/>
    <w:rsid w:val="00FA744F"/>
    <w:rsid w:val="00FA7A51"/>
    <w:rsid w:val="00FB1893"/>
    <w:rsid w:val="00FB2DF0"/>
    <w:rsid w:val="00FB3CD9"/>
    <w:rsid w:val="00FB4A19"/>
    <w:rsid w:val="00FB4C80"/>
    <w:rsid w:val="00FB5169"/>
    <w:rsid w:val="00FB5639"/>
    <w:rsid w:val="00FB6A6A"/>
    <w:rsid w:val="00FB7D47"/>
    <w:rsid w:val="00FC20BF"/>
    <w:rsid w:val="00FC331B"/>
    <w:rsid w:val="00FC4AD0"/>
    <w:rsid w:val="00FC7429"/>
    <w:rsid w:val="00FD018B"/>
    <w:rsid w:val="00FD0409"/>
    <w:rsid w:val="00FD07F6"/>
    <w:rsid w:val="00FD1EC8"/>
    <w:rsid w:val="00FD2953"/>
    <w:rsid w:val="00FD2A83"/>
    <w:rsid w:val="00FD3E4E"/>
    <w:rsid w:val="00FD3FB3"/>
    <w:rsid w:val="00FD47ED"/>
    <w:rsid w:val="00FD5485"/>
    <w:rsid w:val="00FD74DB"/>
    <w:rsid w:val="00FD7660"/>
    <w:rsid w:val="00FD7F2E"/>
    <w:rsid w:val="00FE0655"/>
    <w:rsid w:val="00FE09DB"/>
    <w:rsid w:val="00FE16CE"/>
    <w:rsid w:val="00FE2365"/>
    <w:rsid w:val="00FE3727"/>
    <w:rsid w:val="00FE3CEC"/>
    <w:rsid w:val="00FE4AD9"/>
    <w:rsid w:val="00FE4C7B"/>
    <w:rsid w:val="00FE5EE9"/>
    <w:rsid w:val="00FE6763"/>
    <w:rsid w:val="00FE6B72"/>
    <w:rsid w:val="00FE7336"/>
    <w:rsid w:val="00FE787C"/>
    <w:rsid w:val="00FF0B53"/>
    <w:rsid w:val="00FF12E7"/>
    <w:rsid w:val="00FF3892"/>
    <w:rsid w:val="00FF45A5"/>
    <w:rsid w:val="00FF462F"/>
    <w:rsid w:val="00FF5C91"/>
    <w:rsid w:val="00FF6420"/>
    <w:rsid w:val="00FF6B38"/>
    <w:rsid w:val="00FF73D4"/>
    <w:rsid w:val="00FF76F3"/>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rsid w:val="00E971CA"/>
    <w:pPr>
      <w:spacing w:after="180"/>
      <w:jc w:val="left"/>
    </w:pPr>
    <w:rPr>
      <w:lang w:eastAsia="en-US"/>
    </w:rPr>
  </w:style>
  <w:style w:type="paragraph" w:customStyle="1" w:styleId="B3">
    <w:name w:val="B3"/>
    <w:basedOn w:val="32"/>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34"/>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paragraph" w:customStyle="1" w:styleId="12">
    <w:name w:val="목록 단락1"/>
    <w:basedOn w:val="a0"/>
    <w:uiPriority w:val="34"/>
    <w:qFormat/>
    <w:rsid w:val="0042264D"/>
    <w:pPr>
      <w:overflowPunct/>
      <w:autoSpaceDE/>
      <w:autoSpaceDN/>
      <w:adjustRightInd/>
      <w:spacing w:after="180"/>
      <w:ind w:left="720"/>
      <w:contextualSpacing/>
      <w:jc w:val="left"/>
      <w:textAlignment w:val="auto"/>
    </w:pPr>
    <w:rPr>
      <w:rFonts w:ascii="Calibri" w:eastAsia="MS Mincho"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97753260">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Microsoft_Visio_2003-2010____4.vsd"/><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___2.vsd"/><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Microsoft_Visio_2003-2010____1.vsd"/><Relationship Id="rId23" Type="http://schemas.openxmlformats.org/officeDocument/2006/relationships/oleObject" Target="embeddings/Microsoft_Visio_2003-2010____5.vsd"/><Relationship Id="rId10" Type="http://schemas.openxmlformats.org/officeDocument/2006/relationships/settings" Target="settings.xml"/><Relationship Id="rId19" Type="http://schemas.openxmlformats.org/officeDocument/2006/relationships/oleObject" Target="embeddings/Microsoft_Visio_2003-2010____3.vsd"/><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2.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564242AD-D0C9-4F79-93D6-E6FEE6777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15</TotalTime>
  <Pages>4</Pages>
  <Words>1140</Words>
  <Characters>5334</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6462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cp:lastModifiedBy>
  <cp:revision>7</cp:revision>
  <cp:lastPrinted>2017-09-25T07:27:00Z</cp:lastPrinted>
  <dcterms:created xsi:type="dcterms:W3CDTF">2018-06-22T00:24:00Z</dcterms:created>
  <dcterms:modified xsi:type="dcterms:W3CDTF">2018-06-22T02:49:00Z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